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C034" w14:textId="768A865D" w:rsidR="00B80283" w:rsidRPr="00C6764F" w:rsidRDefault="003E7C36" w:rsidP="00C6764F">
      <w:pPr>
        <w:pStyle w:val="Normal1"/>
        <w:contextualSpacing/>
        <w:jc w:val="center"/>
        <w:rPr>
          <w:rFonts w:asciiTheme="majorHAnsi" w:eastAsia="Century Gothic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B51949F" wp14:editId="546EE0E5">
            <wp:extent cx="2405062" cy="70263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516" cy="71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FEE6" w14:textId="77777777" w:rsidR="00C824CD" w:rsidRDefault="00C824CD" w:rsidP="00C6764F">
      <w:pPr>
        <w:pStyle w:val="Normal1"/>
        <w:contextualSpacing/>
        <w:jc w:val="center"/>
        <w:rPr>
          <w:rFonts w:asciiTheme="majorHAnsi" w:eastAsia="Century Gothic" w:hAnsiTheme="majorHAnsi" w:cstheme="majorHAnsi"/>
          <w:b/>
          <w:bCs/>
          <w:sz w:val="22"/>
          <w:szCs w:val="22"/>
        </w:rPr>
      </w:pPr>
    </w:p>
    <w:p w14:paraId="08A7A297" w14:textId="77777777" w:rsidR="0027537A" w:rsidRDefault="0027537A" w:rsidP="00C6764F">
      <w:pPr>
        <w:pStyle w:val="Normal1"/>
        <w:contextualSpacing/>
        <w:jc w:val="center"/>
        <w:rPr>
          <w:rFonts w:asciiTheme="majorHAnsi" w:eastAsia="Century Gothic" w:hAnsiTheme="majorHAnsi" w:cstheme="majorHAnsi"/>
          <w:b/>
          <w:bCs/>
          <w:sz w:val="22"/>
          <w:szCs w:val="22"/>
        </w:rPr>
      </w:pPr>
    </w:p>
    <w:p w14:paraId="47CBF84C" w14:textId="7B7E54EB" w:rsidR="0027537A" w:rsidRDefault="0027537A" w:rsidP="00C6764F">
      <w:pPr>
        <w:pStyle w:val="Normal1"/>
        <w:contextualSpacing/>
        <w:jc w:val="center"/>
        <w:rPr>
          <w:rFonts w:asciiTheme="majorHAnsi" w:eastAsia="Century Gothic" w:hAnsiTheme="majorHAnsi" w:cstheme="majorHAnsi"/>
          <w:b/>
          <w:bCs/>
          <w:sz w:val="22"/>
          <w:szCs w:val="22"/>
        </w:rPr>
      </w:pPr>
      <w:r w:rsidRPr="00C6764F">
        <w:rPr>
          <w:rFonts w:asciiTheme="majorHAnsi" w:eastAsia="Century Gothic" w:hAnsiTheme="majorHAnsi" w:cstheme="majorHAnsi"/>
          <w:b/>
          <w:bCs/>
          <w:sz w:val="22"/>
          <w:szCs w:val="22"/>
        </w:rPr>
        <w:t xml:space="preserve">Revolutionary Neuroplasticity Programme </w:t>
      </w:r>
      <w:r>
        <w:rPr>
          <w:rFonts w:asciiTheme="majorHAnsi" w:eastAsia="Century Gothic" w:hAnsiTheme="majorHAnsi" w:cstheme="majorHAnsi"/>
          <w:b/>
          <w:bCs/>
          <w:sz w:val="22"/>
          <w:szCs w:val="22"/>
        </w:rPr>
        <w:t xml:space="preserve">Coins Chronic Post-COVID-19 Syndrome </w:t>
      </w:r>
      <w:r w:rsidR="00C01360">
        <w:rPr>
          <w:rFonts w:asciiTheme="majorHAnsi" w:eastAsia="Century Gothic" w:hAnsiTheme="majorHAnsi" w:cstheme="majorHAnsi"/>
          <w:b/>
          <w:bCs/>
          <w:sz w:val="22"/>
          <w:szCs w:val="22"/>
        </w:rPr>
        <w:t>(CPCS)</w:t>
      </w:r>
    </w:p>
    <w:p w14:paraId="1F7058A1" w14:textId="77777777" w:rsidR="00B30966" w:rsidRPr="00C6764F" w:rsidRDefault="00B30966" w:rsidP="00C6764F">
      <w:pPr>
        <w:pStyle w:val="Normal1"/>
        <w:contextualSpacing/>
        <w:jc w:val="center"/>
        <w:rPr>
          <w:rFonts w:asciiTheme="majorHAnsi" w:eastAsia="Century Gothic" w:hAnsiTheme="majorHAnsi" w:cstheme="majorHAnsi"/>
          <w:b/>
          <w:bCs/>
          <w:sz w:val="22"/>
          <w:szCs w:val="22"/>
        </w:rPr>
      </w:pPr>
    </w:p>
    <w:p w14:paraId="513C72B3" w14:textId="5C2236CB" w:rsidR="005878DB" w:rsidRPr="005878DB" w:rsidRDefault="00B30966" w:rsidP="00C6764F">
      <w:pPr>
        <w:pStyle w:val="Normal1"/>
        <w:contextualSpacing/>
        <w:jc w:val="center"/>
        <w:rPr>
          <w:rFonts w:asciiTheme="majorHAnsi" w:eastAsia="Century Gothic" w:hAnsiTheme="majorHAnsi" w:cstheme="majorHAnsi"/>
          <w:b/>
          <w:bCs/>
          <w:sz w:val="22"/>
          <w:szCs w:val="22"/>
        </w:rPr>
      </w:pPr>
      <w:r w:rsidRPr="00C6764F">
        <w:rPr>
          <w:rFonts w:asciiTheme="majorHAnsi" w:eastAsia="Century Gothic" w:hAnsiTheme="majorHAnsi" w:cstheme="majorHAnsi"/>
          <w:b/>
          <w:bCs/>
          <w:sz w:val="22"/>
          <w:szCs w:val="22"/>
        </w:rPr>
        <w:t>10/08/20</w:t>
      </w:r>
    </w:p>
    <w:p w14:paraId="01792E8D" w14:textId="77777777" w:rsidR="005878DB" w:rsidRPr="00C6764F" w:rsidRDefault="005878DB" w:rsidP="00C6764F">
      <w:pPr>
        <w:pStyle w:val="Normal1"/>
        <w:contextualSpacing/>
        <w:jc w:val="both"/>
        <w:rPr>
          <w:rStyle w:val="Strong"/>
          <w:rFonts w:asciiTheme="majorHAnsi" w:eastAsia="Century Gothic" w:hAnsiTheme="majorHAnsi" w:cstheme="majorHAnsi"/>
          <w:b w:val="0"/>
          <w:bCs w:val="0"/>
          <w:sz w:val="22"/>
          <w:szCs w:val="22"/>
        </w:rPr>
      </w:pPr>
    </w:p>
    <w:p w14:paraId="1CB43B0F" w14:textId="293E0DD5" w:rsidR="005878DB" w:rsidRPr="00C6764F" w:rsidRDefault="003C39BC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It is believed that between 250,000 and 500,000 COVID-19 patients in the UK already have </w:t>
      </w:r>
      <w:r w:rsidR="00A23483">
        <w:rPr>
          <w:rFonts w:asciiTheme="majorHAnsi" w:hAnsiTheme="majorHAnsi" w:cstheme="majorHAnsi"/>
          <w:sz w:val="22"/>
          <w:szCs w:val="22"/>
        </w:rPr>
        <w:t xml:space="preserve">lingering </w:t>
      </w:r>
      <w:r>
        <w:rPr>
          <w:rFonts w:asciiTheme="majorHAnsi" w:hAnsiTheme="majorHAnsi" w:cstheme="majorHAnsi"/>
          <w:sz w:val="22"/>
          <w:szCs w:val="22"/>
        </w:rPr>
        <w:t>post-COVID</w:t>
      </w:r>
      <w:r w:rsidR="00E50019">
        <w:rPr>
          <w:rFonts w:asciiTheme="majorHAnsi" w:hAnsiTheme="majorHAnsi" w:cstheme="majorHAnsi"/>
          <w:sz w:val="22"/>
          <w:szCs w:val="22"/>
        </w:rPr>
        <w:t>-19</w:t>
      </w:r>
      <w:r>
        <w:rPr>
          <w:rFonts w:asciiTheme="majorHAnsi" w:hAnsiTheme="majorHAnsi" w:cstheme="majorHAnsi"/>
          <w:sz w:val="22"/>
          <w:szCs w:val="22"/>
        </w:rPr>
        <w:t xml:space="preserve"> symptoms</w:t>
      </w:r>
      <w:r w:rsidR="0093435D">
        <w:rPr>
          <w:rFonts w:asciiTheme="majorHAnsi" w:hAnsiTheme="majorHAnsi" w:cstheme="majorHAnsi"/>
          <w:sz w:val="22"/>
          <w:szCs w:val="22"/>
        </w:rPr>
        <w:t xml:space="preserve"> that </w:t>
      </w:r>
      <w:r w:rsidR="0027537A">
        <w:rPr>
          <w:rFonts w:asciiTheme="majorHAnsi" w:hAnsiTheme="majorHAnsi" w:cstheme="majorHAnsi"/>
          <w:sz w:val="22"/>
          <w:szCs w:val="22"/>
        </w:rPr>
        <w:t xml:space="preserve">may </w:t>
      </w:r>
      <w:r w:rsidR="0093435D">
        <w:rPr>
          <w:rFonts w:asciiTheme="majorHAnsi" w:hAnsiTheme="majorHAnsi" w:cstheme="majorHAnsi"/>
          <w:sz w:val="22"/>
          <w:szCs w:val="22"/>
        </w:rPr>
        <w:t xml:space="preserve">last for </w:t>
      </w:r>
      <w:r w:rsidR="0027537A">
        <w:rPr>
          <w:rFonts w:asciiTheme="majorHAnsi" w:hAnsiTheme="majorHAnsi" w:cstheme="majorHAnsi"/>
          <w:sz w:val="22"/>
          <w:szCs w:val="22"/>
        </w:rPr>
        <w:t>years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506A78" w:rsidRPr="00C6764F">
        <w:rPr>
          <w:rFonts w:asciiTheme="majorHAnsi" w:hAnsiTheme="majorHAnsi" w:cstheme="majorHAnsi"/>
          <w:sz w:val="22"/>
          <w:szCs w:val="22"/>
        </w:rPr>
        <w:t xml:space="preserve">With growing concern </w:t>
      </w:r>
      <w:r w:rsidR="002D7148">
        <w:rPr>
          <w:rFonts w:asciiTheme="majorHAnsi" w:hAnsiTheme="majorHAnsi" w:cstheme="majorHAnsi"/>
          <w:sz w:val="22"/>
          <w:szCs w:val="22"/>
        </w:rPr>
        <w:t xml:space="preserve">and mounting evidence </w:t>
      </w:r>
      <w:r w:rsidR="00506A78" w:rsidRPr="00C6764F">
        <w:rPr>
          <w:rFonts w:asciiTheme="majorHAnsi" w:hAnsiTheme="majorHAnsi" w:cstheme="majorHAnsi"/>
          <w:sz w:val="22"/>
          <w:szCs w:val="22"/>
        </w:rPr>
        <w:t xml:space="preserve">over the </w:t>
      </w:r>
      <w:r w:rsidR="007A62E1">
        <w:rPr>
          <w:rFonts w:asciiTheme="majorHAnsi" w:hAnsiTheme="majorHAnsi" w:cstheme="majorHAnsi"/>
          <w:sz w:val="22"/>
          <w:szCs w:val="22"/>
        </w:rPr>
        <w:t xml:space="preserve">longer term </w:t>
      </w:r>
      <w:r w:rsidR="00506A78" w:rsidRPr="00C6764F">
        <w:rPr>
          <w:rFonts w:asciiTheme="majorHAnsi" w:hAnsiTheme="majorHAnsi" w:cstheme="majorHAnsi"/>
          <w:sz w:val="22"/>
          <w:szCs w:val="22"/>
        </w:rPr>
        <w:t>well</w:t>
      </w:r>
      <w:r w:rsidR="007A62E1">
        <w:rPr>
          <w:rFonts w:asciiTheme="majorHAnsi" w:hAnsiTheme="majorHAnsi" w:cstheme="majorHAnsi"/>
          <w:sz w:val="22"/>
          <w:szCs w:val="22"/>
        </w:rPr>
        <w:t>-</w:t>
      </w:r>
      <w:r w:rsidR="003E7C36">
        <w:rPr>
          <w:rFonts w:asciiTheme="majorHAnsi" w:hAnsiTheme="majorHAnsi" w:cstheme="majorHAnsi"/>
          <w:sz w:val="22"/>
          <w:szCs w:val="22"/>
        </w:rPr>
        <w:t>be</w:t>
      </w:r>
      <w:r w:rsidR="00506A78" w:rsidRPr="00C6764F">
        <w:rPr>
          <w:rFonts w:asciiTheme="majorHAnsi" w:hAnsiTheme="majorHAnsi" w:cstheme="majorHAnsi"/>
          <w:sz w:val="22"/>
          <w:szCs w:val="22"/>
        </w:rPr>
        <w:t>ing of post-</w:t>
      </w:r>
      <w:r w:rsidR="003E7C36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OVID</w:t>
      </w:r>
      <w:r w:rsidR="003E7C36" w:rsidRPr="00C6764F">
        <w:rPr>
          <w:rFonts w:asciiTheme="majorHAnsi" w:hAnsiTheme="majorHAnsi" w:cstheme="majorHAnsi"/>
          <w:sz w:val="22"/>
          <w:szCs w:val="22"/>
        </w:rPr>
        <w:t xml:space="preserve"> </w:t>
      </w:r>
      <w:r w:rsidR="00506A78" w:rsidRPr="00C6764F">
        <w:rPr>
          <w:rFonts w:asciiTheme="majorHAnsi" w:hAnsiTheme="majorHAnsi" w:cstheme="majorHAnsi"/>
          <w:sz w:val="22"/>
          <w:szCs w:val="22"/>
        </w:rPr>
        <w:t xml:space="preserve">patients, </w:t>
      </w:r>
      <w:r>
        <w:rPr>
          <w:rFonts w:asciiTheme="majorHAnsi" w:hAnsiTheme="majorHAnsi" w:cstheme="majorHAnsi"/>
          <w:sz w:val="22"/>
          <w:szCs w:val="22"/>
        </w:rPr>
        <w:t>the</w:t>
      </w:r>
      <w:r w:rsidR="003E7C36">
        <w:rPr>
          <w:rFonts w:asciiTheme="majorHAnsi" w:hAnsiTheme="majorHAnsi" w:cstheme="majorHAnsi"/>
          <w:sz w:val="22"/>
          <w:szCs w:val="22"/>
        </w:rPr>
        <w:t xml:space="preserve"> </w:t>
      </w:r>
      <w:r w:rsidR="00506A78" w:rsidRPr="00C6764F">
        <w:rPr>
          <w:rFonts w:asciiTheme="majorHAnsi" w:hAnsiTheme="majorHAnsi" w:cstheme="majorHAnsi"/>
          <w:sz w:val="22"/>
          <w:szCs w:val="22"/>
        </w:rPr>
        <w:t xml:space="preserve">pioneering neuroplasticity </w:t>
      </w:r>
      <w:r w:rsidR="003E7C36">
        <w:rPr>
          <w:rFonts w:asciiTheme="majorHAnsi" w:hAnsiTheme="majorHAnsi" w:cstheme="majorHAnsi"/>
          <w:sz w:val="22"/>
          <w:szCs w:val="22"/>
        </w:rPr>
        <w:t>clinic</w:t>
      </w:r>
      <w:r w:rsidR="00506A78" w:rsidRPr="00C6764F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06A78" w:rsidRPr="00C6764F">
        <w:rPr>
          <w:rFonts w:asciiTheme="majorHAnsi" w:hAnsiTheme="majorHAnsi" w:cstheme="majorHAnsi"/>
          <w:sz w:val="22"/>
          <w:szCs w:val="22"/>
        </w:rPr>
        <w:t xml:space="preserve">The Gupta Program, </w:t>
      </w:r>
      <w:r w:rsidR="00AB1004">
        <w:rPr>
          <w:rFonts w:asciiTheme="majorHAnsi" w:hAnsiTheme="majorHAnsi" w:cstheme="majorHAnsi"/>
          <w:sz w:val="22"/>
          <w:szCs w:val="22"/>
        </w:rPr>
        <w:t xml:space="preserve">has coined the term </w:t>
      </w:r>
      <w:r w:rsidR="0027537A">
        <w:rPr>
          <w:rFonts w:asciiTheme="majorHAnsi" w:hAnsiTheme="majorHAnsi" w:cstheme="majorHAnsi"/>
          <w:sz w:val="22"/>
          <w:szCs w:val="22"/>
        </w:rPr>
        <w:t>“</w:t>
      </w:r>
      <w:r w:rsidR="00C01360">
        <w:rPr>
          <w:rFonts w:asciiTheme="majorHAnsi" w:hAnsiTheme="majorHAnsi" w:cstheme="majorHAnsi"/>
          <w:sz w:val="22"/>
          <w:szCs w:val="22"/>
        </w:rPr>
        <w:t>C</w:t>
      </w:r>
      <w:r w:rsidR="00AB1004" w:rsidRPr="00AB1004">
        <w:rPr>
          <w:rFonts w:asciiTheme="majorHAnsi" w:hAnsiTheme="majorHAnsi" w:cstheme="majorHAnsi"/>
          <w:sz w:val="22"/>
          <w:szCs w:val="22"/>
        </w:rPr>
        <w:t xml:space="preserve">hronic </w:t>
      </w:r>
      <w:r w:rsidR="00C01360">
        <w:rPr>
          <w:rFonts w:asciiTheme="majorHAnsi" w:hAnsiTheme="majorHAnsi" w:cstheme="majorHAnsi"/>
          <w:sz w:val="22"/>
          <w:szCs w:val="22"/>
        </w:rPr>
        <w:t>P</w:t>
      </w:r>
      <w:r w:rsidR="00AB1004" w:rsidRPr="00AB1004">
        <w:rPr>
          <w:rFonts w:asciiTheme="majorHAnsi" w:hAnsiTheme="majorHAnsi" w:cstheme="majorHAnsi"/>
          <w:sz w:val="22"/>
          <w:szCs w:val="22"/>
        </w:rPr>
        <w:t xml:space="preserve">ost-COVID-19 </w:t>
      </w:r>
      <w:r w:rsidR="00C01360">
        <w:rPr>
          <w:rFonts w:asciiTheme="majorHAnsi" w:hAnsiTheme="majorHAnsi" w:cstheme="majorHAnsi"/>
          <w:sz w:val="22"/>
          <w:szCs w:val="22"/>
        </w:rPr>
        <w:t>S</w:t>
      </w:r>
      <w:r w:rsidR="00AB1004" w:rsidRPr="00AB1004">
        <w:rPr>
          <w:rFonts w:asciiTheme="majorHAnsi" w:hAnsiTheme="majorHAnsi" w:cstheme="majorHAnsi"/>
          <w:sz w:val="22"/>
          <w:szCs w:val="22"/>
        </w:rPr>
        <w:t>yndrome</w:t>
      </w:r>
      <w:r w:rsidR="0027537A">
        <w:rPr>
          <w:rFonts w:asciiTheme="majorHAnsi" w:hAnsiTheme="majorHAnsi" w:cstheme="majorHAnsi"/>
          <w:sz w:val="22"/>
          <w:szCs w:val="22"/>
        </w:rPr>
        <w:t xml:space="preserve">” </w:t>
      </w:r>
      <w:r w:rsidR="00AB1004">
        <w:rPr>
          <w:rFonts w:asciiTheme="majorHAnsi" w:hAnsiTheme="majorHAnsi" w:cstheme="majorHAnsi"/>
          <w:sz w:val="22"/>
          <w:szCs w:val="22"/>
        </w:rPr>
        <w:t>(CPCS)</w:t>
      </w:r>
      <w:r w:rsidR="0027537A">
        <w:rPr>
          <w:rFonts w:asciiTheme="majorHAnsi" w:hAnsiTheme="majorHAnsi" w:cstheme="majorHAnsi"/>
          <w:sz w:val="22"/>
          <w:szCs w:val="22"/>
        </w:rPr>
        <w:t xml:space="preserve"> </w:t>
      </w:r>
      <w:r w:rsidR="00AB1004">
        <w:rPr>
          <w:rFonts w:asciiTheme="majorHAnsi" w:hAnsiTheme="majorHAnsi" w:cstheme="majorHAnsi"/>
          <w:sz w:val="22"/>
          <w:szCs w:val="22"/>
        </w:rPr>
        <w:t xml:space="preserve">and </w:t>
      </w:r>
      <w:r w:rsidR="007A661C">
        <w:rPr>
          <w:rFonts w:asciiTheme="majorHAnsi" w:hAnsiTheme="majorHAnsi" w:cstheme="majorHAnsi"/>
          <w:sz w:val="22"/>
          <w:szCs w:val="22"/>
        </w:rPr>
        <w:t>is providing</w:t>
      </w:r>
      <w:r w:rsidR="00506A78" w:rsidRPr="00C6764F">
        <w:rPr>
          <w:rFonts w:asciiTheme="majorHAnsi" w:hAnsiTheme="majorHAnsi" w:cstheme="majorHAnsi"/>
          <w:sz w:val="22"/>
          <w:szCs w:val="22"/>
        </w:rPr>
        <w:t xml:space="preserve"> a </w:t>
      </w:r>
      <w:r w:rsidR="007A62E1">
        <w:rPr>
          <w:rFonts w:asciiTheme="majorHAnsi" w:hAnsiTheme="majorHAnsi" w:cstheme="majorHAnsi"/>
          <w:sz w:val="22"/>
          <w:szCs w:val="22"/>
        </w:rPr>
        <w:t xml:space="preserve">revolutionary holistic </w:t>
      </w:r>
      <w:r w:rsidR="007D1575" w:rsidRPr="00C6764F">
        <w:rPr>
          <w:rFonts w:asciiTheme="majorHAnsi" w:hAnsiTheme="majorHAnsi" w:cstheme="majorHAnsi"/>
          <w:sz w:val="22"/>
          <w:szCs w:val="22"/>
        </w:rPr>
        <w:t xml:space="preserve">course </w:t>
      </w:r>
      <w:r w:rsidR="007A661C">
        <w:rPr>
          <w:rFonts w:asciiTheme="majorHAnsi" w:hAnsiTheme="majorHAnsi" w:cstheme="majorHAnsi"/>
          <w:sz w:val="22"/>
          <w:szCs w:val="22"/>
        </w:rPr>
        <w:t xml:space="preserve">that </w:t>
      </w:r>
      <w:r w:rsidR="007D1575" w:rsidRPr="00C6764F">
        <w:rPr>
          <w:rFonts w:asciiTheme="majorHAnsi" w:hAnsiTheme="majorHAnsi" w:cstheme="majorHAnsi"/>
          <w:sz w:val="22"/>
          <w:szCs w:val="22"/>
        </w:rPr>
        <w:t>aim</w:t>
      </w:r>
      <w:r w:rsidR="007A661C">
        <w:rPr>
          <w:rFonts w:asciiTheme="majorHAnsi" w:hAnsiTheme="majorHAnsi" w:cstheme="majorHAnsi"/>
          <w:sz w:val="22"/>
          <w:szCs w:val="22"/>
        </w:rPr>
        <w:t xml:space="preserve">s </w:t>
      </w:r>
      <w:r w:rsidR="007D1575" w:rsidRPr="00C6764F">
        <w:rPr>
          <w:rFonts w:asciiTheme="majorHAnsi" w:hAnsiTheme="majorHAnsi" w:cstheme="majorHAnsi"/>
          <w:sz w:val="22"/>
          <w:szCs w:val="22"/>
        </w:rPr>
        <w:t xml:space="preserve">to </w:t>
      </w:r>
      <w:r w:rsidR="007A661C">
        <w:rPr>
          <w:rFonts w:asciiTheme="majorHAnsi" w:hAnsiTheme="majorHAnsi" w:cstheme="majorHAnsi"/>
          <w:sz w:val="22"/>
          <w:szCs w:val="22"/>
        </w:rPr>
        <w:t xml:space="preserve">alleviate </w:t>
      </w:r>
      <w:r w:rsidR="007D1575" w:rsidRPr="00C6764F">
        <w:rPr>
          <w:rFonts w:asciiTheme="majorHAnsi" w:hAnsiTheme="majorHAnsi" w:cstheme="majorHAnsi"/>
          <w:sz w:val="22"/>
          <w:szCs w:val="22"/>
        </w:rPr>
        <w:t>symptoms</w:t>
      </w:r>
      <w:r w:rsidR="003E56A1">
        <w:rPr>
          <w:rFonts w:asciiTheme="majorHAnsi" w:hAnsiTheme="majorHAnsi" w:cstheme="majorHAnsi"/>
          <w:sz w:val="22"/>
          <w:szCs w:val="22"/>
        </w:rPr>
        <w:t>, reduce the risk of a second</w:t>
      </w:r>
      <w:r w:rsidR="0093435D">
        <w:rPr>
          <w:rFonts w:asciiTheme="majorHAnsi" w:hAnsiTheme="majorHAnsi" w:cstheme="majorHAnsi"/>
          <w:sz w:val="22"/>
          <w:szCs w:val="22"/>
        </w:rPr>
        <w:t>ary pandemic</w:t>
      </w:r>
      <w:r w:rsidR="007D1575" w:rsidRPr="00C6764F">
        <w:rPr>
          <w:rFonts w:asciiTheme="majorHAnsi" w:hAnsiTheme="majorHAnsi" w:cstheme="majorHAnsi"/>
          <w:sz w:val="22"/>
          <w:szCs w:val="22"/>
        </w:rPr>
        <w:t xml:space="preserve"> and get the population back on its feet.</w:t>
      </w:r>
    </w:p>
    <w:p w14:paraId="553BC416" w14:textId="77777777" w:rsidR="005878DB" w:rsidRPr="00C6764F" w:rsidRDefault="005878DB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276AC56" w14:textId="23FF94C6" w:rsidR="00B51281" w:rsidRPr="00C6764F" w:rsidRDefault="00597FC5" w:rsidP="009E590E">
      <w:pPr>
        <w:pStyle w:val="Normal1"/>
        <w:contextualSpacing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bCs/>
          <w:sz w:val="22"/>
          <w:szCs w:val="22"/>
        </w:rPr>
        <w:t>Zoe COVID Symptom Study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C6764F">
        <w:rPr>
          <w:rFonts w:asciiTheme="majorHAnsi" w:hAnsiTheme="majorHAnsi" w:cstheme="majorHAnsi"/>
          <w:sz w:val="22"/>
          <w:szCs w:val="22"/>
        </w:rPr>
        <w:t xml:space="preserve">established by </w:t>
      </w:r>
      <w:proofErr w:type="gramStart"/>
      <w:r w:rsidR="00647F02">
        <w:rPr>
          <w:rFonts w:asciiTheme="majorHAnsi" w:hAnsiTheme="majorHAnsi" w:cstheme="majorHAnsi"/>
          <w:sz w:val="22"/>
          <w:szCs w:val="22"/>
        </w:rPr>
        <w:t>a number</w:t>
      </w:r>
      <w:r w:rsidRPr="00C6764F">
        <w:rPr>
          <w:rFonts w:asciiTheme="majorHAnsi" w:hAnsiTheme="majorHAnsi" w:cstheme="majorHAnsi"/>
          <w:sz w:val="22"/>
          <w:szCs w:val="22"/>
        </w:rPr>
        <w:t xml:space="preserve"> of</w:t>
      </w:r>
      <w:proofErr w:type="gramEnd"/>
      <w:r w:rsidRPr="00C6764F">
        <w:rPr>
          <w:rFonts w:asciiTheme="majorHAnsi" w:hAnsiTheme="majorHAnsi" w:cstheme="majorHAnsi"/>
          <w:sz w:val="22"/>
          <w:szCs w:val="22"/>
        </w:rPr>
        <w:t xml:space="preserve"> the world’s top universities and hospitals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6764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has </w:t>
      </w:r>
      <w:r w:rsidRPr="00C6764F">
        <w:rPr>
          <w:rFonts w:asciiTheme="majorHAnsi" w:hAnsiTheme="majorHAnsi" w:cstheme="majorHAnsi"/>
          <w:sz w:val="22"/>
          <w:szCs w:val="22"/>
        </w:rPr>
        <w:t>identified that in over three million sufferers, 10% ha</w:t>
      </w:r>
      <w:r>
        <w:rPr>
          <w:rFonts w:asciiTheme="majorHAnsi" w:hAnsiTheme="majorHAnsi" w:cstheme="majorHAnsi"/>
          <w:sz w:val="22"/>
          <w:szCs w:val="22"/>
        </w:rPr>
        <w:t>ve</w:t>
      </w:r>
      <w:r w:rsidRPr="00C6764F">
        <w:rPr>
          <w:rFonts w:asciiTheme="majorHAnsi" w:hAnsiTheme="majorHAnsi" w:cstheme="majorHAnsi"/>
          <w:sz w:val="22"/>
          <w:szCs w:val="22"/>
        </w:rPr>
        <w:t xml:space="preserve"> on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C6764F">
        <w:rPr>
          <w:rFonts w:asciiTheme="majorHAnsi" w:hAnsiTheme="majorHAnsi" w:cstheme="majorHAnsi"/>
          <w:sz w:val="22"/>
          <w:szCs w:val="22"/>
        </w:rPr>
        <w:t xml:space="preserve">going post-viral symptoms for at least three weeks, with </w:t>
      </w:r>
      <w:r w:rsidRPr="00C6764F">
        <w:rPr>
          <w:rFonts w:asciiTheme="majorHAnsi" w:hAnsiTheme="majorHAnsi" w:cstheme="majorHAnsi"/>
          <w:bCs/>
          <w:sz w:val="22"/>
          <w:szCs w:val="22"/>
        </w:rPr>
        <w:t>5% being debilitated for months</w:t>
      </w:r>
      <w:r>
        <w:rPr>
          <w:rFonts w:asciiTheme="majorHAnsi" w:hAnsiTheme="majorHAnsi" w:cstheme="majorHAnsi"/>
          <w:bCs/>
          <w:sz w:val="22"/>
          <w:szCs w:val="22"/>
        </w:rPr>
        <w:t xml:space="preserve">. </w:t>
      </w:r>
      <w:r>
        <w:rPr>
          <w:rFonts w:asciiTheme="majorHAnsi" w:eastAsia="Times New Roman" w:hAnsiTheme="majorHAnsi" w:cstheme="majorHAnsi"/>
          <w:sz w:val="22"/>
          <w:szCs w:val="22"/>
          <w:lang w:val="en-AU" w:eastAsia="en-AU"/>
        </w:rPr>
        <w:t xml:space="preserve">CPCS </w:t>
      </w:r>
      <w:r w:rsidR="0040334F" w:rsidRPr="00C6764F">
        <w:rPr>
          <w:rFonts w:asciiTheme="majorHAnsi" w:hAnsiTheme="majorHAnsi" w:cstheme="majorHAnsi"/>
          <w:sz w:val="22"/>
          <w:szCs w:val="22"/>
        </w:rPr>
        <w:t xml:space="preserve">seems to cause a variety of symptoms such as </w:t>
      </w:r>
      <w:r w:rsidR="003E7C36">
        <w:rPr>
          <w:rFonts w:asciiTheme="majorHAnsi" w:hAnsiTheme="majorHAnsi" w:cstheme="majorHAnsi"/>
          <w:sz w:val="22"/>
          <w:szCs w:val="22"/>
        </w:rPr>
        <w:t xml:space="preserve">severe </w:t>
      </w:r>
      <w:r w:rsidR="0040334F" w:rsidRPr="00C6764F">
        <w:rPr>
          <w:rFonts w:asciiTheme="majorHAnsi" w:hAnsiTheme="majorHAnsi" w:cstheme="majorHAnsi"/>
          <w:sz w:val="22"/>
          <w:szCs w:val="22"/>
        </w:rPr>
        <w:t>fatigue, brain fog</w:t>
      </w:r>
      <w:r w:rsidR="00FC7082" w:rsidRPr="00C6764F">
        <w:rPr>
          <w:rFonts w:asciiTheme="majorHAnsi" w:hAnsiTheme="majorHAnsi" w:cstheme="majorHAnsi"/>
          <w:sz w:val="22"/>
          <w:szCs w:val="22"/>
        </w:rPr>
        <w:t xml:space="preserve"> and </w:t>
      </w:r>
      <w:r w:rsidR="0040334F" w:rsidRPr="00C6764F">
        <w:rPr>
          <w:rFonts w:asciiTheme="majorHAnsi" w:hAnsiTheme="majorHAnsi" w:cstheme="majorHAnsi"/>
          <w:sz w:val="22"/>
          <w:szCs w:val="22"/>
        </w:rPr>
        <w:t>difficulty breathing</w:t>
      </w:r>
      <w:r w:rsidR="007A62E1">
        <w:rPr>
          <w:rFonts w:asciiTheme="majorHAnsi" w:hAnsiTheme="majorHAnsi" w:cstheme="majorHAnsi"/>
          <w:sz w:val="22"/>
          <w:szCs w:val="22"/>
        </w:rPr>
        <w:t>, amongst many others</w:t>
      </w:r>
      <w:r w:rsidR="00542637">
        <w:rPr>
          <w:rFonts w:asciiTheme="majorHAnsi" w:hAnsiTheme="majorHAnsi" w:cstheme="majorHAnsi"/>
          <w:sz w:val="22"/>
          <w:szCs w:val="22"/>
        </w:rPr>
        <w:t>.</w:t>
      </w:r>
      <w:r w:rsidR="0040334F" w:rsidRPr="00C6764F">
        <w:rPr>
          <w:rFonts w:asciiTheme="majorHAnsi" w:hAnsiTheme="majorHAnsi" w:cstheme="majorHAnsi"/>
          <w:sz w:val="22"/>
          <w:szCs w:val="22"/>
        </w:rPr>
        <w:t xml:space="preserve"> While some medical professionals are aware of this emerging </w:t>
      </w:r>
      <w:r w:rsidR="003C3183">
        <w:rPr>
          <w:rFonts w:asciiTheme="majorHAnsi" w:hAnsiTheme="majorHAnsi" w:cstheme="majorHAnsi"/>
          <w:sz w:val="22"/>
          <w:szCs w:val="22"/>
        </w:rPr>
        <w:t>data</w:t>
      </w:r>
      <w:r w:rsidR="003E7C36">
        <w:rPr>
          <w:rFonts w:asciiTheme="majorHAnsi" w:hAnsiTheme="majorHAnsi" w:cstheme="majorHAnsi"/>
          <w:sz w:val="22"/>
          <w:szCs w:val="22"/>
        </w:rPr>
        <w:t>,</w:t>
      </w:r>
      <w:r w:rsidR="003C3183">
        <w:rPr>
          <w:rFonts w:asciiTheme="majorHAnsi" w:hAnsiTheme="majorHAnsi" w:cstheme="majorHAnsi"/>
          <w:sz w:val="22"/>
          <w:szCs w:val="22"/>
        </w:rPr>
        <w:t xml:space="preserve"> </w:t>
      </w:r>
      <w:r w:rsidR="0040334F" w:rsidRPr="00C6764F">
        <w:rPr>
          <w:rFonts w:asciiTheme="majorHAnsi" w:hAnsiTheme="majorHAnsi" w:cstheme="majorHAnsi"/>
          <w:sz w:val="22"/>
          <w:szCs w:val="22"/>
        </w:rPr>
        <w:t>others are not</w:t>
      </w:r>
      <w:r w:rsidR="004F2133">
        <w:rPr>
          <w:rFonts w:asciiTheme="majorHAnsi" w:hAnsiTheme="majorHAnsi" w:cstheme="majorHAnsi"/>
          <w:sz w:val="22"/>
          <w:szCs w:val="22"/>
        </w:rPr>
        <w:t xml:space="preserve">. This has </w:t>
      </w:r>
      <w:r w:rsidR="00FC7082" w:rsidRPr="00C6764F">
        <w:rPr>
          <w:rFonts w:asciiTheme="majorHAnsi" w:hAnsiTheme="majorHAnsi" w:cstheme="majorHAnsi"/>
          <w:sz w:val="22"/>
          <w:szCs w:val="22"/>
        </w:rPr>
        <w:t>result</w:t>
      </w:r>
      <w:r w:rsidR="004F2133">
        <w:rPr>
          <w:rFonts w:asciiTheme="majorHAnsi" w:hAnsiTheme="majorHAnsi" w:cstheme="majorHAnsi"/>
          <w:sz w:val="22"/>
          <w:szCs w:val="22"/>
        </w:rPr>
        <w:t>ed</w:t>
      </w:r>
      <w:r w:rsidR="00FC7082" w:rsidRPr="00C6764F">
        <w:rPr>
          <w:rFonts w:asciiTheme="majorHAnsi" w:hAnsiTheme="majorHAnsi" w:cstheme="majorHAnsi"/>
          <w:sz w:val="22"/>
          <w:szCs w:val="22"/>
        </w:rPr>
        <w:t xml:space="preserve"> in</w:t>
      </w:r>
      <w:r w:rsidR="0040334F" w:rsidRPr="00C6764F">
        <w:rPr>
          <w:rFonts w:asciiTheme="majorHAnsi" w:hAnsiTheme="majorHAnsi" w:cstheme="majorHAnsi"/>
          <w:sz w:val="22"/>
          <w:szCs w:val="22"/>
        </w:rPr>
        <w:t xml:space="preserve"> patients </w:t>
      </w:r>
      <w:r w:rsidR="00FC7082" w:rsidRPr="00C6764F">
        <w:rPr>
          <w:rFonts w:asciiTheme="majorHAnsi" w:hAnsiTheme="majorHAnsi" w:cstheme="majorHAnsi"/>
          <w:sz w:val="22"/>
          <w:szCs w:val="22"/>
        </w:rPr>
        <w:t xml:space="preserve">being </w:t>
      </w:r>
      <w:r w:rsidR="0040334F" w:rsidRPr="00C6764F">
        <w:rPr>
          <w:rFonts w:asciiTheme="majorHAnsi" w:hAnsiTheme="majorHAnsi" w:cstheme="majorHAnsi"/>
          <w:sz w:val="22"/>
          <w:szCs w:val="22"/>
        </w:rPr>
        <w:t>dismissed</w:t>
      </w:r>
      <w:r w:rsidR="00677D3B">
        <w:rPr>
          <w:rFonts w:asciiTheme="majorHAnsi" w:hAnsiTheme="majorHAnsi" w:cstheme="majorHAnsi"/>
          <w:sz w:val="22"/>
          <w:szCs w:val="22"/>
        </w:rPr>
        <w:t>,</w:t>
      </w:r>
      <w:r w:rsidR="00FC7082" w:rsidRPr="00C6764F">
        <w:rPr>
          <w:rFonts w:asciiTheme="majorHAnsi" w:hAnsiTheme="majorHAnsi" w:cstheme="majorHAnsi"/>
          <w:sz w:val="22"/>
          <w:szCs w:val="22"/>
        </w:rPr>
        <w:t xml:space="preserve"> leaving them </w:t>
      </w:r>
      <w:r w:rsidR="0040334F" w:rsidRPr="00C6764F">
        <w:rPr>
          <w:rFonts w:asciiTheme="majorHAnsi" w:hAnsiTheme="majorHAnsi" w:cstheme="majorHAnsi"/>
          <w:sz w:val="22"/>
          <w:szCs w:val="22"/>
        </w:rPr>
        <w:t>vulnerable from a medical, social and employment perspective.</w:t>
      </w:r>
      <w:r w:rsidR="00B5128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94C90B" w14:textId="77777777" w:rsidR="005878DB" w:rsidRPr="00C6764F" w:rsidRDefault="005878DB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62D0AEB" w14:textId="751811D5" w:rsidR="005878DB" w:rsidRPr="00C6764F" w:rsidRDefault="000C590E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  <w:lang w:eastAsia="en-AU"/>
        </w:rPr>
      </w:pPr>
      <w:r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With </w:t>
      </w:r>
      <w:r w:rsidR="00B80283" w:rsidRPr="00C6764F">
        <w:rPr>
          <w:rFonts w:asciiTheme="majorHAnsi" w:hAnsiTheme="majorHAnsi" w:cstheme="majorHAnsi"/>
          <w:sz w:val="22"/>
          <w:szCs w:val="22"/>
          <w:lang w:eastAsia="en-AU"/>
        </w:rPr>
        <w:t>over 20 years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’ </w:t>
      </w:r>
      <w:r w:rsidR="00B80283" w:rsidRPr="00C6764F">
        <w:rPr>
          <w:rFonts w:asciiTheme="majorHAnsi" w:hAnsiTheme="majorHAnsi" w:cstheme="majorHAnsi"/>
          <w:sz w:val="22"/>
          <w:szCs w:val="22"/>
          <w:lang w:eastAsia="en-AU"/>
        </w:rPr>
        <w:t>expertise in supporting the healing of patients with post-viral conditions</w:t>
      </w:r>
      <w:r w:rsidR="00C361E8"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 such as </w:t>
      </w:r>
      <w:r w:rsidR="003E7C36">
        <w:rPr>
          <w:rFonts w:asciiTheme="majorHAnsi" w:hAnsiTheme="majorHAnsi" w:cstheme="majorHAnsi"/>
          <w:sz w:val="22"/>
          <w:szCs w:val="22"/>
          <w:lang w:eastAsia="en-AU"/>
        </w:rPr>
        <w:t>ME</w:t>
      </w:r>
      <w:r w:rsidR="00E50019">
        <w:rPr>
          <w:rFonts w:asciiTheme="majorHAnsi" w:hAnsiTheme="majorHAnsi" w:cstheme="majorHAnsi"/>
          <w:sz w:val="22"/>
          <w:szCs w:val="22"/>
          <w:lang w:eastAsia="en-AU"/>
        </w:rPr>
        <w:t xml:space="preserve">, </w:t>
      </w:r>
      <w:r w:rsidR="00C01360">
        <w:rPr>
          <w:rFonts w:asciiTheme="majorHAnsi" w:hAnsiTheme="majorHAnsi" w:cstheme="majorHAnsi"/>
          <w:sz w:val="22"/>
          <w:szCs w:val="22"/>
          <w:lang w:eastAsia="en-AU"/>
        </w:rPr>
        <w:t>C</w:t>
      </w:r>
      <w:r w:rsidR="00E50019">
        <w:rPr>
          <w:rFonts w:asciiTheme="majorHAnsi" w:hAnsiTheme="majorHAnsi" w:cstheme="majorHAnsi"/>
          <w:sz w:val="22"/>
          <w:szCs w:val="22"/>
          <w:lang w:eastAsia="en-AU"/>
        </w:rPr>
        <w:t xml:space="preserve">hronic </w:t>
      </w:r>
      <w:r w:rsidR="00C01360">
        <w:rPr>
          <w:rFonts w:asciiTheme="majorHAnsi" w:hAnsiTheme="majorHAnsi" w:cstheme="majorHAnsi"/>
          <w:sz w:val="22"/>
          <w:szCs w:val="22"/>
          <w:lang w:eastAsia="en-AU"/>
        </w:rPr>
        <w:t>F</w:t>
      </w:r>
      <w:r w:rsidR="00E50019">
        <w:rPr>
          <w:rFonts w:asciiTheme="majorHAnsi" w:hAnsiTheme="majorHAnsi" w:cstheme="majorHAnsi"/>
          <w:sz w:val="22"/>
          <w:szCs w:val="22"/>
          <w:lang w:eastAsia="en-AU"/>
        </w:rPr>
        <w:t xml:space="preserve">atigue </w:t>
      </w:r>
      <w:r w:rsidR="00C01360">
        <w:rPr>
          <w:rFonts w:asciiTheme="majorHAnsi" w:hAnsiTheme="majorHAnsi" w:cstheme="majorHAnsi"/>
          <w:sz w:val="22"/>
          <w:szCs w:val="22"/>
          <w:lang w:eastAsia="en-AU"/>
        </w:rPr>
        <w:t>S</w:t>
      </w:r>
      <w:r w:rsidR="00E50019">
        <w:rPr>
          <w:rFonts w:asciiTheme="majorHAnsi" w:hAnsiTheme="majorHAnsi" w:cstheme="majorHAnsi"/>
          <w:sz w:val="22"/>
          <w:szCs w:val="22"/>
          <w:lang w:eastAsia="en-AU"/>
        </w:rPr>
        <w:t>yndrome</w:t>
      </w:r>
      <w:r w:rsidR="003E7C36">
        <w:rPr>
          <w:rFonts w:asciiTheme="majorHAnsi" w:hAnsiTheme="majorHAnsi" w:cstheme="majorHAnsi"/>
          <w:sz w:val="22"/>
          <w:szCs w:val="22"/>
          <w:lang w:eastAsia="en-AU"/>
        </w:rPr>
        <w:t xml:space="preserve"> and </w:t>
      </w:r>
      <w:r w:rsidR="00C01360">
        <w:rPr>
          <w:rFonts w:asciiTheme="majorHAnsi" w:hAnsiTheme="majorHAnsi" w:cstheme="majorHAnsi"/>
          <w:sz w:val="22"/>
          <w:szCs w:val="22"/>
          <w:lang w:eastAsia="en-AU"/>
        </w:rPr>
        <w:t>F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ibromyalgia, The Gupta Program </w:t>
      </w:r>
      <w:r w:rsidR="00C863DD">
        <w:rPr>
          <w:rFonts w:asciiTheme="majorHAnsi" w:hAnsiTheme="majorHAnsi" w:cstheme="majorHAnsi"/>
          <w:sz w:val="22"/>
          <w:szCs w:val="22"/>
          <w:lang w:eastAsia="en-AU"/>
        </w:rPr>
        <w:t>is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 </w:t>
      </w:r>
      <w:r w:rsidR="00B80283"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now </w:t>
      </w:r>
      <w:r w:rsidR="00C863DD">
        <w:rPr>
          <w:rFonts w:asciiTheme="majorHAnsi" w:hAnsiTheme="majorHAnsi" w:cstheme="majorHAnsi"/>
          <w:sz w:val="22"/>
          <w:szCs w:val="22"/>
          <w:lang w:eastAsia="en-AU"/>
        </w:rPr>
        <w:t xml:space="preserve">offering </w:t>
      </w:r>
      <w:r w:rsidR="00B80283" w:rsidRPr="00C6764F">
        <w:rPr>
          <w:rFonts w:asciiTheme="majorHAnsi" w:hAnsiTheme="majorHAnsi" w:cstheme="majorHAnsi"/>
          <w:sz w:val="22"/>
          <w:szCs w:val="22"/>
          <w:lang w:eastAsia="en-AU"/>
        </w:rPr>
        <w:t>its specialist treatment</w:t>
      </w:r>
      <w:r w:rsidR="007A62E1">
        <w:rPr>
          <w:rFonts w:asciiTheme="majorHAnsi" w:hAnsiTheme="majorHAnsi" w:cstheme="majorHAnsi"/>
          <w:sz w:val="22"/>
          <w:szCs w:val="22"/>
          <w:lang w:eastAsia="en-AU"/>
        </w:rPr>
        <w:t xml:space="preserve"> specifically tailored</w:t>
      </w:r>
      <w:r w:rsidR="00C863DD">
        <w:rPr>
          <w:rFonts w:asciiTheme="majorHAnsi" w:hAnsiTheme="majorHAnsi" w:cstheme="majorHAnsi"/>
          <w:sz w:val="22"/>
          <w:szCs w:val="22"/>
          <w:lang w:eastAsia="en-AU"/>
        </w:rPr>
        <w:t xml:space="preserve"> </w:t>
      </w:r>
      <w:r w:rsidR="003E7C36">
        <w:rPr>
          <w:rFonts w:asciiTheme="majorHAnsi" w:hAnsiTheme="majorHAnsi" w:cstheme="majorHAnsi"/>
          <w:sz w:val="22"/>
          <w:szCs w:val="22"/>
          <w:lang w:eastAsia="en-AU"/>
        </w:rPr>
        <w:t xml:space="preserve">to </w:t>
      </w:r>
      <w:r w:rsidR="00E50019">
        <w:rPr>
          <w:rFonts w:asciiTheme="majorHAnsi" w:hAnsiTheme="majorHAnsi" w:cstheme="majorHAnsi"/>
          <w:sz w:val="22"/>
          <w:szCs w:val="22"/>
          <w:lang w:eastAsia="en-AU"/>
        </w:rPr>
        <w:t>p</w:t>
      </w:r>
      <w:r w:rsidR="003E7C36">
        <w:rPr>
          <w:rFonts w:asciiTheme="majorHAnsi" w:hAnsiTheme="majorHAnsi" w:cstheme="majorHAnsi"/>
          <w:sz w:val="22"/>
          <w:szCs w:val="22"/>
          <w:lang w:eastAsia="en-AU"/>
        </w:rPr>
        <w:t>ost-C</w:t>
      </w:r>
      <w:r w:rsidR="00E50019">
        <w:rPr>
          <w:rFonts w:asciiTheme="majorHAnsi" w:hAnsiTheme="majorHAnsi" w:cstheme="majorHAnsi"/>
          <w:sz w:val="22"/>
          <w:szCs w:val="22"/>
          <w:lang w:eastAsia="en-AU"/>
        </w:rPr>
        <w:t>OVID</w:t>
      </w:r>
      <w:r w:rsidR="003E7C36">
        <w:rPr>
          <w:rFonts w:asciiTheme="majorHAnsi" w:hAnsiTheme="majorHAnsi" w:cstheme="majorHAnsi"/>
          <w:sz w:val="22"/>
          <w:szCs w:val="22"/>
          <w:lang w:eastAsia="en-AU"/>
        </w:rPr>
        <w:t>-19 patients</w:t>
      </w:r>
      <w:r w:rsidR="00C863DD">
        <w:rPr>
          <w:rFonts w:asciiTheme="majorHAnsi" w:hAnsiTheme="majorHAnsi" w:cstheme="majorHAnsi"/>
          <w:sz w:val="22"/>
          <w:szCs w:val="22"/>
          <w:lang w:eastAsia="en-AU"/>
        </w:rPr>
        <w:t>,</w:t>
      </w:r>
      <w:r w:rsidR="003E7C36">
        <w:rPr>
          <w:rFonts w:asciiTheme="majorHAnsi" w:hAnsiTheme="majorHAnsi" w:cstheme="majorHAnsi"/>
          <w:sz w:val="22"/>
          <w:szCs w:val="22"/>
          <w:lang w:eastAsia="en-AU"/>
        </w:rPr>
        <w:t xml:space="preserve"> offering a free taster of the program</w:t>
      </w:r>
      <w:r w:rsidR="00C9585C">
        <w:rPr>
          <w:rFonts w:asciiTheme="majorHAnsi" w:hAnsiTheme="majorHAnsi" w:cstheme="majorHAnsi"/>
          <w:sz w:val="22"/>
          <w:szCs w:val="22"/>
          <w:lang w:eastAsia="en-AU"/>
        </w:rPr>
        <w:t>me</w:t>
      </w:r>
      <w:r w:rsidR="003E7C36">
        <w:rPr>
          <w:rFonts w:asciiTheme="majorHAnsi" w:hAnsiTheme="majorHAnsi" w:cstheme="majorHAnsi"/>
          <w:sz w:val="22"/>
          <w:szCs w:val="22"/>
          <w:lang w:eastAsia="en-AU"/>
        </w:rPr>
        <w:t xml:space="preserve"> for 28 days.</w:t>
      </w:r>
    </w:p>
    <w:p w14:paraId="13E6E285" w14:textId="77777777" w:rsidR="005878DB" w:rsidRPr="00C6764F" w:rsidRDefault="005878DB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  <w:lang w:eastAsia="en-AU"/>
        </w:rPr>
      </w:pPr>
    </w:p>
    <w:p w14:paraId="02FDA522" w14:textId="57FC42CF" w:rsidR="005878DB" w:rsidRPr="00C6764F" w:rsidRDefault="002838CA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Through </w:t>
      </w:r>
      <w:r w:rsidR="007A62E1">
        <w:rPr>
          <w:rFonts w:asciiTheme="majorHAnsi" w:hAnsiTheme="majorHAnsi" w:cstheme="majorHAnsi"/>
          <w:sz w:val="22"/>
          <w:szCs w:val="22"/>
          <w:lang w:eastAsia="en-AU"/>
        </w:rPr>
        <w:t xml:space="preserve">published 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>r</w:t>
      </w:r>
      <w:r w:rsidR="0010671A" w:rsidRPr="00C6764F">
        <w:rPr>
          <w:rFonts w:asciiTheme="majorHAnsi" w:hAnsiTheme="majorHAnsi" w:cstheme="majorHAnsi"/>
          <w:sz w:val="22"/>
          <w:szCs w:val="22"/>
          <w:lang w:eastAsia="en-AU"/>
        </w:rPr>
        <w:t>esearch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, the </w:t>
      </w:r>
      <w:r w:rsidR="00C9585C">
        <w:rPr>
          <w:rFonts w:asciiTheme="majorHAnsi" w:hAnsiTheme="majorHAnsi" w:cstheme="majorHAnsi"/>
          <w:sz w:val="22"/>
          <w:szCs w:val="22"/>
          <w:lang w:eastAsia="en-AU"/>
        </w:rPr>
        <w:t>c</w:t>
      </w:r>
      <w:r w:rsidR="007A62E1">
        <w:rPr>
          <w:rFonts w:asciiTheme="majorHAnsi" w:hAnsiTheme="majorHAnsi" w:cstheme="majorHAnsi"/>
          <w:sz w:val="22"/>
          <w:szCs w:val="22"/>
          <w:lang w:eastAsia="en-AU"/>
        </w:rPr>
        <w:t xml:space="preserve">linic </w:t>
      </w:r>
      <w:r w:rsidR="0010671A" w:rsidRPr="00C6764F">
        <w:rPr>
          <w:rFonts w:asciiTheme="majorHAnsi" w:hAnsiTheme="majorHAnsi" w:cstheme="majorHAnsi"/>
          <w:sz w:val="22"/>
          <w:szCs w:val="22"/>
          <w:lang w:eastAsia="en-AU"/>
        </w:rPr>
        <w:t>has theorised that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 following from the trauma of experiencing </w:t>
      </w:r>
      <w:r w:rsidR="003E7C36">
        <w:rPr>
          <w:rFonts w:asciiTheme="majorHAnsi" w:hAnsiTheme="majorHAnsi" w:cstheme="majorHAnsi"/>
          <w:sz w:val="22"/>
          <w:szCs w:val="22"/>
          <w:lang w:eastAsia="en-AU"/>
        </w:rPr>
        <w:t>C</w:t>
      </w:r>
      <w:r w:rsidR="00C9585C">
        <w:rPr>
          <w:rFonts w:asciiTheme="majorHAnsi" w:hAnsiTheme="majorHAnsi" w:cstheme="majorHAnsi"/>
          <w:sz w:val="22"/>
          <w:szCs w:val="22"/>
          <w:lang w:eastAsia="en-AU"/>
        </w:rPr>
        <w:t>OVID</w:t>
      </w:r>
      <w:r w:rsidR="003E7C36">
        <w:rPr>
          <w:rFonts w:asciiTheme="majorHAnsi" w:hAnsiTheme="majorHAnsi" w:cstheme="majorHAnsi"/>
          <w:sz w:val="22"/>
          <w:szCs w:val="22"/>
          <w:lang w:eastAsia="en-AU"/>
        </w:rPr>
        <w:t>-19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>,</w:t>
      </w:r>
      <w:r w:rsidR="0010671A"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 the immune and 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>n</w:t>
      </w:r>
      <w:r w:rsidR="0010671A"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ervous 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>s</w:t>
      </w:r>
      <w:r w:rsidR="0010671A" w:rsidRPr="00C6764F">
        <w:rPr>
          <w:rFonts w:asciiTheme="majorHAnsi" w:hAnsiTheme="majorHAnsi" w:cstheme="majorHAnsi"/>
          <w:sz w:val="22"/>
          <w:szCs w:val="22"/>
          <w:lang w:eastAsia="en-AU"/>
        </w:rPr>
        <w:t>ystems of patients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 with</w:t>
      </w:r>
      <w:r w:rsidR="0010671A"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 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>long-term symptoms become stuck</w:t>
      </w:r>
      <w:r w:rsidR="0010671A" w:rsidRPr="00C6764F">
        <w:rPr>
          <w:rFonts w:asciiTheme="majorHAnsi" w:hAnsiTheme="majorHAnsi" w:cstheme="majorHAnsi"/>
          <w:sz w:val="22"/>
          <w:szCs w:val="22"/>
          <w:lang w:eastAsia="en-AU"/>
        </w:rPr>
        <w:t xml:space="preserve"> in a state of hyperarousal</w:t>
      </w:r>
      <w:r w:rsidRPr="00C6764F">
        <w:rPr>
          <w:rFonts w:asciiTheme="majorHAnsi" w:hAnsiTheme="majorHAnsi" w:cstheme="majorHAnsi"/>
          <w:sz w:val="22"/>
          <w:szCs w:val="22"/>
          <w:lang w:eastAsia="en-AU"/>
        </w:rPr>
        <w:t>.</w:t>
      </w:r>
    </w:p>
    <w:p w14:paraId="37AEB3D5" w14:textId="77777777" w:rsidR="005878DB" w:rsidRPr="00C6764F" w:rsidRDefault="005878DB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D351C73" w14:textId="4EAE1B63" w:rsidR="005878DB" w:rsidRPr="00C6764F" w:rsidRDefault="00E15F03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47461056"/>
      <w:r w:rsidRPr="00C6764F">
        <w:rPr>
          <w:rFonts w:asciiTheme="majorHAnsi" w:hAnsiTheme="majorHAnsi" w:cstheme="majorHAnsi"/>
          <w:sz w:val="22"/>
          <w:szCs w:val="22"/>
        </w:rPr>
        <w:t xml:space="preserve">Ashok Gupta, </w:t>
      </w:r>
      <w:proofErr w:type="gramStart"/>
      <w:r w:rsidRPr="00C6764F">
        <w:rPr>
          <w:rFonts w:asciiTheme="majorHAnsi" w:hAnsiTheme="majorHAnsi" w:cstheme="majorHAnsi"/>
          <w:sz w:val="22"/>
          <w:szCs w:val="22"/>
        </w:rPr>
        <w:t>founder</w:t>
      </w:r>
      <w:proofErr w:type="gramEnd"/>
      <w:r w:rsidRPr="00C6764F">
        <w:rPr>
          <w:rFonts w:asciiTheme="majorHAnsi" w:hAnsiTheme="majorHAnsi" w:cstheme="majorHAnsi"/>
          <w:sz w:val="22"/>
          <w:szCs w:val="22"/>
        </w:rPr>
        <w:t xml:space="preserve"> and Director of the Gupta Program</w:t>
      </w:r>
      <w:r w:rsidR="00EA4110" w:rsidRPr="00C6764F">
        <w:rPr>
          <w:rFonts w:asciiTheme="majorHAnsi" w:hAnsiTheme="majorHAnsi" w:cstheme="majorHAnsi"/>
          <w:sz w:val="22"/>
          <w:szCs w:val="22"/>
        </w:rPr>
        <w:t>, said,</w:t>
      </w:r>
      <w:r w:rsidRPr="00C6764F">
        <w:rPr>
          <w:rFonts w:asciiTheme="majorHAnsi" w:hAnsiTheme="majorHAnsi" w:cstheme="majorHAnsi"/>
          <w:sz w:val="22"/>
          <w:szCs w:val="22"/>
        </w:rPr>
        <w:t xml:space="preserve"> </w:t>
      </w:r>
      <w:r w:rsidR="00C361E8" w:rsidRPr="00C6764F">
        <w:rPr>
          <w:rFonts w:asciiTheme="majorHAnsi" w:hAnsiTheme="majorHAnsi" w:cstheme="majorHAnsi"/>
          <w:sz w:val="22"/>
          <w:szCs w:val="22"/>
        </w:rPr>
        <w:t>“</w:t>
      </w:r>
      <w:r w:rsidR="004B4DA2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CPCS</w:t>
      </w:r>
      <w:r w:rsidR="00C361E8" w:rsidRPr="00C6764F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is </w:t>
      </w:r>
      <w:r w:rsidR="00FD209F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most </w:t>
      </w:r>
      <w:r w:rsidR="002772E6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likely</w:t>
      </w:r>
      <w:r w:rsidR="00FD209F" w:rsidRPr="00C6764F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="00B80283" w:rsidRPr="00C6764F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due to the development of </w:t>
      </w:r>
      <w:r w:rsidR="00F95EDE" w:rsidRPr="00C6764F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a </w:t>
      </w:r>
      <w:r w:rsidR="00EA4110" w:rsidRPr="00C6764F">
        <w:rPr>
          <w:rFonts w:asciiTheme="majorHAnsi" w:hAnsiTheme="majorHAnsi" w:cstheme="majorHAnsi"/>
          <w:sz w:val="22"/>
          <w:szCs w:val="22"/>
        </w:rPr>
        <w:t>n</w:t>
      </w:r>
      <w:r w:rsidR="00B80283" w:rsidRPr="00C6764F">
        <w:rPr>
          <w:rFonts w:asciiTheme="majorHAnsi" w:hAnsiTheme="majorHAnsi" w:cstheme="majorHAnsi"/>
          <w:sz w:val="22"/>
          <w:szCs w:val="22"/>
        </w:rPr>
        <w:t>euro</w:t>
      </w:r>
      <w:r w:rsidR="00EA4110" w:rsidRPr="00C6764F">
        <w:rPr>
          <w:rFonts w:asciiTheme="majorHAnsi" w:hAnsiTheme="majorHAnsi" w:cstheme="majorHAnsi"/>
          <w:sz w:val="22"/>
          <w:szCs w:val="22"/>
        </w:rPr>
        <w:t>-i</w:t>
      </w:r>
      <w:r w:rsidR="00B80283" w:rsidRPr="00C6764F">
        <w:rPr>
          <w:rFonts w:asciiTheme="majorHAnsi" w:hAnsiTheme="majorHAnsi" w:cstheme="majorHAnsi"/>
          <w:sz w:val="22"/>
          <w:szCs w:val="22"/>
        </w:rPr>
        <w:t xml:space="preserve">mmune </w:t>
      </w:r>
      <w:r w:rsidR="00EA4110" w:rsidRPr="00C6764F">
        <w:rPr>
          <w:rFonts w:asciiTheme="majorHAnsi" w:hAnsiTheme="majorHAnsi" w:cstheme="majorHAnsi"/>
          <w:sz w:val="22"/>
          <w:szCs w:val="22"/>
        </w:rPr>
        <w:t>c</w:t>
      </w:r>
      <w:r w:rsidR="00B80283" w:rsidRPr="00C6764F">
        <w:rPr>
          <w:rFonts w:asciiTheme="majorHAnsi" w:hAnsiTheme="majorHAnsi" w:cstheme="majorHAnsi"/>
          <w:sz w:val="22"/>
          <w:szCs w:val="22"/>
        </w:rPr>
        <w:t xml:space="preserve">ondition </w:t>
      </w:r>
      <w:r w:rsidR="00C361E8" w:rsidRPr="00C6764F">
        <w:rPr>
          <w:rFonts w:asciiTheme="majorHAnsi" w:hAnsiTheme="majorHAnsi" w:cstheme="majorHAnsi"/>
          <w:sz w:val="22"/>
          <w:szCs w:val="22"/>
        </w:rPr>
        <w:t>that show</w:t>
      </w:r>
      <w:r w:rsidR="00F95EDE" w:rsidRPr="00C6764F">
        <w:rPr>
          <w:rFonts w:asciiTheme="majorHAnsi" w:hAnsiTheme="majorHAnsi" w:cstheme="majorHAnsi"/>
          <w:sz w:val="22"/>
          <w:szCs w:val="22"/>
        </w:rPr>
        <w:t>s</w:t>
      </w:r>
      <w:r w:rsidR="00C361E8" w:rsidRPr="00C6764F">
        <w:rPr>
          <w:rFonts w:asciiTheme="majorHAnsi" w:hAnsiTheme="majorHAnsi" w:cstheme="majorHAnsi"/>
          <w:sz w:val="22"/>
          <w:szCs w:val="22"/>
        </w:rPr>
        <w:t xml:space="preserve"> very similar symptoms</w:t>
      </w:r>
      <w:r w:rsidR="00B80283" w:rsidRPr="00C6764F">
        <w:rPr>
          <w:rFonts w:asciiTheme="majorHAnsi" w:hAnsiTheme="majorHAnsi" w:cstheme="majorHAnsi"/>
          <w:sz w:val="22"/>
          <w:szCs w:val="22"/>
        </w:rPr>
        <w:t xml:space="preserve"> </w:t>
      </w:r>
      <w:r w:rsidR="00C361E8" w:rsidRPr="00C6764F">
        <w:rPr>
          <w:rFonts w:asciiTheme="majorHAnsi" w:hAnsiTheme="majorHAnsi" w:cstheme="majorHAnsi"/>
          <w:sz w:val="22"/>
          <w:szCs w:val="22"/>
        </w:rPr>
        <w:t>to</w:t>
      </w:r>
      <w:r w:rsidR="00B80283" w:rsidRPr="00C6764F">
        <w:rPr>
          <w:rFonts w:asciiTheme="majorHAnsi" w:hAnsiTheme="majorHAnsi" w:cstheme="majorHAnsi"/>
          <w:sz w:val="22"/>
          <w:szCs w:val="22"/>
        </w:rPr>
        <w:t xml:space="preserve"> </w:t>
      </w:r>
      <w:r w:rsidR="007A62E1">
        <w:rPr>
          <w:rFonts w:asciiTheme="majorHAnsi" w:hAnsiTheme="majorHAnsi" w:cstheme="majorHAnsi"/>
          <w:sz w:val="22"/>
          <w:szCs w:val="22"/>
        </w:rPr>
        <w:t>ME</w:t>
      </w:r>
      <w:r w:rsidR="00AA4FBD">
        <w:rPr>
          <w:rFonts w:asciiTheme="majorHAnsi" w:hAnsiTheme="majorHAnsi" w:cstheme="majorHAnsi"/>
          <w:sz w:val="22"/>
          <w:szCs w:val="22"/>
        </w:rPr>
        <w:t xml:space="preserve"> or </w:t>
      </w:r>
      <w:r w:rsidR="00C01360">
        <w:rPr>
          <w:rFonts w:asciiTheme="majorHAnsi" w:hAnsiTheme="majorHAnsi" w:cstheme="majorHAnsi"/>
          <w:sz w:val="22"/>
          <w:szCs w:val="22"/>
        </w:rPr>
        <w:t>Ch</w:t>
      </w:r>
      <w:r w:rsidR="00AA4FBD">
        <w:rPr>
          <w:rFonts w:asciiTheme="majorHAnsi" w:hAnsiTheme="majorHAnsi" w:cstheme="majorHAnsi"/>
          <w:sz w:val="22"/>
          <w:szCs w:val="22"/>
        </w:rPr>
        <w:t xml:space="preserve">ronic </w:t>
      </w:r>
      <w:r w:rsidR="00C01360">
        <w:rPr>
          <w:rFonts w:asciiTheme="majorHAnsi" w:hAnsiTheme="majorHAnsi" w:cstheme="majorHAnsi"/>
          <w:sz w:val="22"/>
          <w:szCs w:val="22"/>
        </w:rPr>
        <w:t>F</w:t>
      </w:r>
      <w:r w:rsidR="00AA4FBD">
        <w:rPr>
          <w:rFonts w:asciiTheme="majorHAnsi" w:hAnsiTheme="majorHAnsi" w:cstheme="majorHAnsi"/>
          <w:sz w:val="22"/>
          <w:szCs w:val="22"/>
        </w:rPr>
        <w:t xml:space="preserve">atigue </w:t>
      </w:r>
      <w:r w:rsidR="00C01360">
        <w:rPr>
          <w:rFonts w:asciiTheme="majorHAnsi" w:hAnsiTheme="majorHAnsi" w:cstheme="majorHAnsi"/>
          <w:sz w:val="22"/>
          <w:szCs w:val="22"/>
        </w:rPr>
        <w:t>S</w:t>
      </w:r>
      <w:r w:rsidR="00AA4FBD">
        <w:rPr>
          <w:rFonts w:asciiTheme="majorHAnsi" w:hAnsiTheme="majorHAnsi" w:cstheme="majorHAnsi"/>
          <w:sz w:val="22"/>
          <w:szCs w:val="22"/>
        </w:rPr>
        <w:t>yndrome</w:t>
      </w:r>
      <w:r w:rsidR="00C01360">
        <w:rPr>
          <w:rFonts w:asciiTheme="majorHAnsi" w:hAnsiTheme="majorHAnsi" w:cstheme="majorHAnsi"/>
          <w:sz w:val="22"/>
          <w:szCs w:val="22"/>
        </w:rPr>
        <w:t>”</w:t>
      </w:r>
      <w:r w:rsidR="00AA4FBD">
        <w:rPr>
          <w:rFonts w:asciiTheme="majorHAnsi" w:hAnsiTheme="majorHAnsi" w:cstheme="majorHAnsi"/>
          <w:sz w:val="22"/>
          <w:szCs w:val="22"/>
        </w:rPr>
        <w:t>.</w:t>
      </w:r>
    </w:p>
    <w:p w14:paraId="43BA0D54" w14:textId="77777777" w:rsidR="005878DB" w:rsidRPr="00C6764F" w:rsidRDefault="005878DB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9D9A452" w14:textId="3DB82D1E" w:rsidR="00F921BC" w:rsidRDefault="002838CA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5878DB">
        <w:rPr>
          <w:rFonts w:asciiTheme="majorHAnsi" w:hAnsiTheme="majorHAnsi" w:cstheme="majorHAnsi"/>
          <w:iCs/>
          <w:sz w:val="22"/>
          <w:szCs w:val="22"/>
        </w:rPr>
        <w:t>“T</w:t>
      </w:r>
      <w:r w:rsidR="008D23EB" w:rsidRPr="00C6764F">
        <w:rPr>
          <w:rFonts w:asciiTheme="majorHAnsi" w:eastAsia="Times New Roman" w:hAnsiTheme="majorHAnsi" w:cstheme="majorHAnsi"/>
          <w:iCs/>
          <w:sz w:val="22"/>
          <w:szCs w:val="22"/>
          <w:lang w:val="en-AU" w:eastAsia="en-AU"/>
        </w:rPr>
        <w:t xml:space="preserve">he longer </w:t>
      </w:r>
      <w:r w:rsidRPr="005878DB">
        <w:rPr>
          <w:rFonts w:asciiTheme="majorHAnsi" w:hAnsiTheme="majorHAnsi" w:cstheme="majorHAnsi"/>
          <w:iCs/>
          <w:sz w:val="22"/>
          <w:szCs w:val="22"/>
        </w:rPr>
        <w:t xml:space="preserve">their symptoms go untreated, </w:t>
      </w:r>
      <w:r w:rsidR="008D23EB" w:rsidRPr="00C6764F">
        <w:rPr>
          <w:rFonts w:asciiTheme="majorHAnsi" w:eastAsia="Times New Roman" w:hAnsiTheme="majorHAnsi" w:cstheme="majorHAnsi"/>
          <w:iCs/>
          <w:sz w:val="22"/>
          <w:szCs w:val="22"/>
          <w:lang w:val="en-AU" w:eastAsia="en-AU"/>
        </w:rPr>
        <w:t xml:space="preserve">the longer </w:t>
      </w:r>
      <w:r w:rsidRPr="005878DB">
        <w:rPr>
          <w:rFonts w:asciiTheme="majorHAnsi" w:hAnsiTheme="majorHAnsi" w:cstheme="majorHAnsi"/>
          <w:iCs/>
          <w:sz w:val="22"/>
          <w:szCs w:val="22"/>
        </w:rPr>
        <w:t>they may</w:t>
      </w:r>
      <w:r w:rsidR="008D23EB" w:rsidRPr="00C6764F">
        <w:rPr>
          <w:rFonts w:asciiTheme="majorHAnsi" w:eastAsia="Times New Roman" w:hAnsiTheme="majorHAnsi" w:cstheme="majorHAnsi"/>
          <w:iCs/>
          <w:sz w:val="22"/>
          <w:szCs w:val="22"/>
          <w:lang w:val="en-AU" w:eastAsia="en-AU"/>
        </w:rPr>
        <w:t xml:space="preserve"> linger within patients</w:t>
      </w:r>
      <w:r w:rsidRPr="005878DB">
        <w:rPr>
          <w:rFonts w:asciiTheme="majorHAnsi" w:hAnsiTheme="majorHAnsi" w:cstheme="majorHAnsi"/>
          <w:iCs/>
          <w:sz w:val="22"/>
          <w:szCs w:val="22"/>
        </w:rPr>
        <w:t xml:space="preserve">, resulting in potentially life-long </w:t>
      </w:r>
      <w:r w:rsidR="007A62E1">
        <w:rPr>
          <w:rFonts w:asciiTheme="majorHAnsi" w:hAnsiTheme="majorHAnsi" w:cstheme="majorHAnsi"/>
          <w:iCs/>
          <w:sz w:val="22"/>
          <w:szCs w:val="22"/>
        </w:rPr>
        <w:t>illness</w:t>
      </w:r>
      <w:r w:rsidRPr="005878DB">
        <w:rPr>
          <w:rFonts w:asciiTheme="majorHAnsi" w:hAnsiTheme="majorHAnsi" w:cstheme="majorHAnsi"/>
          <w:iCs/>
          <w:sz w:val="22"/>
          <w:szCs w:val="22"/>
        </w:rPr>
        <w:t>. P</w:t>
      </w:r>
      <w:r w:rsidR="00C361E8" w:rsidRPr="00C6764F">
        <w:rPr>
          <w:rFonts w:asciiTheme="majorHAnsi" w:hAnsiTheme="majorHAnsi" w:cstheme="majorHAnsi"/>
          <w:iCs/>
          <w:sz w:val="22"/>
          <w:szCs w:val="22"/>
        </w:rPr>
        <w:t xml:space="preserve">atients require urgent assistance as they are not receiving </w:t>
      </w:r>
      <w:r w:rsidR="00E52196">
        <w:rPr>
          <w:rFonts w:asciiTheme="majorHAnsi" w:hAnsiTheme="majorHAnsi" w:cstheme="majorHAnsi"/>
          <w:iCs/>
          <w:sz w:val="22"/>
          <w:szCs w:val="22"/>
        </w:rPr>
        <w:t xml:space="preserve">adequate </w:t>
      </w:r>
      <w:r w:rsidR="00C361E8" w:rsidRPr="00C6764F">
        <w:rPr>
          <w:rFonts w:asciiTheme="majorHAnsi" w:hAnsiTheme="majorHAnsi" w:cstheme="majorHAnsi"/>
          <w:iCs/>
          <w:sz w:val="22"/>
          <w:szCs w:val="22"/>
        </w:rPr>
        <w:t>care, medical attention or treatment that is needed</w:t>
      </w:r>
      <w:r w:rsidR="00B46DD6" w:rsidRPr="005878DB">
        <w:rPr>
          <w:rFonts w:asciiTheme="majorHAnsi" w:hAnsiTheme="majorHAnsi" w:cstheme="majorHAnsi"/>
          <w:iCs/>
          <w:sz w:val="22"/>
          <w:szCs w:val="22"/>
        </w:rPr>
        <w:t xml:space="preserve">. </w:t>
      </w:r>
      <w:r w:rsidR="004A52F8">
        <w:rPr>
          <w:rFonts w:asciiTheme="majorHAnsi" w:hAnsiTheme="majorHAnsi" w:cstheme="majorHAnsi"/>
          <w:iCs/>
          <w:sz w:val="22"/>
          <w:szCs w:val="22"/>
        </w:rPr>
        <w:t>This</w:t>
      </w:r>
      <w:r w:rsidRPr="005878DB">
        <w:rPr>
          <w:rFonts w:asciiTheme="majorHAnsi" w:hAnsiTheme="majorHAnsi" w:cstheme="majorHAnsi"/>
          <w:iCs/>
          <w:sz w:val="22"/>
          <w:szCs w:val="22"/>
        </w:rPr>
        <w:t xml:space="preserve"> is the reason we’re offering our world-renowned services </w:t>
      </w:r>
      <w:r w:rsidR="00B46DD6" w:rsidRPr="005878DB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in </w:t>
      </w:r>
      <w:r w:rsidR="007A62E1">
        <w:rPr>
          <w:rFonts w:asciiTheme="majorHAnsi" w:hAnsiTheme="majorHAnsi" w:cstheme="majorHAnsi"/>
          <w:sz w:val="22"/>
          <w:szCs w:val="22"/>
          <w:shd w:val="clear" w:color="auto" w:fill="FFFFFF"/>
        </w:rPr>
        <w:t>association</w:t>
      </w:r>
      <w:r w:rsidR="007A62E1" w:rsidRPr="005878DB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B46DD6" w:rsidRPr="005878DB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with </w:t>
      </w:r>
      <w:r w:rsidR="007A62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their </w:t>
      </w:r>
      <w:r w:rsidR="00B46DD6" w:rsidRPr="005878DB">
        <w:rPr>
          <w:rFonts w:asciiTheme="majorHAnsi" w:hAnsiTheme="majorHAnsi" w:cstheme="majorHAnsi"/>
          <w:sz w:val="22"/>
          <w:szCs w:val="22"/>
          <w:shd w:val="clear" w:color="auto" w:fill="FFFFFF"/>
        </w:rPr>
        <w:t>doctor</w:t>
      </w:r>
      <w:r w:rsidR="007A62E1">
        <w:rPr>
          <w:rFonts w:asciiTheme="majorHAnsi" w:hAnsiTheme="majorHAnsi" w:cstheme="majorHAnsi"/>
          <w:sz w:val="22"/>
          <w:szCs w:val="22"/>
          <w:shd w:val="clear" w:color="auto" w:fill="FFFFFF"/>
        </w:rPr>
        <w:t>’s advice,</w:t>
      </w:r>
      <w:r w:rsidR="00B46DD6" w:rsidRPr="005878DB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see if this treatment is right for them.”</w:t>
      </w:r>
    </w:p>
    <w:p w14:paraId="4072868F" w14:textId="77777777" w:rsidR="00F921BC" w:rsidRDefault="00F921BC" w:rsidP="00C6764F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13573346" w14:textId="5A5C7C32" w:rsidR="00C9585C" w:rsidRDefault="00F921BC" w:rsidP="00C9585C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054C2">
        <w:rPr>
          <w:rFonts w:asciiTheme="majorHAnsi" w:hAnsiTheme="majorHAnsi" w:cstheme="majorHAnsi"/>
          <w:sz w:val="22"/>
          <w:szCs w:val="22"/>
        </w:rPr>
        <w:t xml:space="preserve">Delivered online with follow-up webinars, the programme is a powerful add-on </w:t>
      </w:r>
      <w:r w:rsidR="00C01360">
        <w:rPr>
          <w:rFonts w:asciiTheme="majorHAnsi" w:hAnsiTheme="majorHAnsi" w:cstheme="majorHAnsi"/>
          <w:sz w:val="22"/>
          <w:szCs w:val="22"/>
        </w:rPr>
        <w:t>“brain-re</w:t>
      </w:r>
      <w:r w:rsidRPr="001054C2">
        <w:rPr>
          <w:rFonts w:asciiTheme="majorHAnsi" w:hAnsiTheme="majorHAnsi" w:cstheme="majorHAnsi"/>
          <w:sz w:val="22"/>
          <w:szCs w:val="22"/>
        </w:rPr>
        <w:t>training</w:t>
      </w:r>
      <w:r w:rsidR="00C01360">
        <w:rPr>
          <w:rFonts w:asciiTheme="majorHAnsi" w:hAnsiTheme="majorHAnsi" w:cstheme="majorHAnsi"/>
          <w:sz w:val="22"/>
          <w:szCs w:val="22"/>
        </w:rPr>
        <w:t>”</w:t>
      </w:r>
      <w:r w:rsidR="00C834F3">
        <w:rPr>
          <w:rFonts w:asciiTheme="majorHAnsi" w:hAnsiTheme="majorHAnsi" w:cstheme="majorHAnsi"/>
          <w:sz w:val="22"/>
          <w:szCs w:val="22"/>
        </w:rPr>
        <w:t xml:space="preserve"> and holistic healing</w:t>
      </w:r>
      <w:r w:rsidRPr="001054C2">
        <w:rPr>
          <w:rFonts w:asciiTheme="majorHAnsi" w:hAnsiTheme="majorHAnsi" w:cstheme="majorHAnsi"/>
          <w:sz w:val="22"/>
          <w:szCs w:val="22"/>
        </w:rPr>
        <w:t xml:space="preserve"> course that can be implemented alongside any physiotherapy, pharmaceutical therapy or other medical treatment that patients may be taking for post</w:t>
      </w:r>
      <w:r w:rsidR="00524B21">
        <w:rPr>
          <w:rFonts w:asciiTheme="majorHAnsi" w:hAnsiTheme="majorHAnsi" w:cstheme="majorHAnsi"/>
          <w:sz w:val="22"/>
          <w:szCs w:val="22"/>
        </w:rPr>
        <w:t>-</w:t>
      </w:r>
      <w:r w:rsidRPr="001054C2">
        <w:rPr>
          <w:rFonts w:asciiTheme="majorHAnsi" w:hAnsiTheme="majorHAnsi" w:cstheme="majorHAnsi"/>
          <w:sz w:val="22"/>
          <w:szCs w:val="22"/>
        </w:rPr>
        <w:t>COVID</w:t>
      </w:r>
      <w:r w:rsidR="007A62E1">
        <w:rPr>
          <w:rFonts w:asciiTheme="majorHAnsi" w:hAnsiTheme="majorHAnsi" w:cstheme="majorHAnsi"/>
          <w:sz w:val="22"/>
          <w:szCs w:val="22"/>
        </w:rPr>
        <w:t>-19</w:t>
      </w:r>
      <w:r w:rsidRPr="001054C2">
        <w:rPr>
          <w:rFonts w:asciiTheme="majorHAnsi" w:hAnsiTheme="majorHAnsi" w:cstheme="majorHAnsi"/>
          <w:sz w:val="22"/>
          <w:szCs w:val="22"/>
        </w:rPr>
        <w:t xml:space="preserve"> syndrome.</w:t>
      </w:r>
      <w:r w:rsidR="00313C4C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</w:p>
    <w:p w14:paraId="7FF41B4C" w14:textId="77777777" w:rsidR="00C9585C" w:rsidRDefault="00C9585C" w:rsidP="00C9585C">
      <w:pPr>
        <w:pStyle w:val="Normal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CDE5D74" w14:textId="77777777" w:rsidR="00C9585C" w:rsidRDefault="00B30966" w:rsidP="00C9585C">
      <w:pPr>
        <w:pStyle w:val="Normal1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6764F">
        <w:rPr>
          <w:rFonts w:asciiTheme="majorHAnsi" w:hAnsiTheme="majorHAnsi" w:cstheme="majorHAnsi"/>
          <w:b/>
          <w:bCs/>
          <w:sz w:val="22"/>
          <w:szCs w:val="22"/>
          <w:u w:val="single"/>
        </w:rPr>
        <w:t>ENDS</w:t>
      </w:r>
    </w:p>
    <w:p w14:paraId="7D0FC1D2" w14:textId="77777777" w:rsidR="00C9585C" w:rsidRDefault="00C9585C" w:rsidP="00C9585C">
      <w:pPr>
        <w:pStyle w:val="Normal1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F032C4A" w14:textId="29B4182A" w:rsidR="006264E8" w:rsidRPr="00C6764F" w:rsidRDefault="006264E8" w:rsidP="00C9585C">
      <w:pPr>
        <w:pStyle w:val="Normal1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6764F">
        <w:rPr>
          <w:rFonts w:asciiTheme="majorHAnsi" w:hAnsiTheme="majorHAnsi" w:cstheme="majorHAnsi"/>
          <w:b/>
          <w:bCs/>
          <w:sz w:val="22"/>
          <w:szCs w:val="22"/>
        </w:rPr>
        <w:t xml:space="preserve">Photo caption: </w:t>
      </w:r>
      <w:r w:rsidRPr="00C6764F">
        <w:rPr>
          <w:rFonts w:asciiTheme="majorHAnsi" w:hAnsiTheme="majorHAnsi" w:cstheme="majorHAnsi"/>
          <w:bCs/>
          <w:sz w:val="22"/>
          <w:szCs w:val="22"/>
        </w:rPr>
        <w:t>Ashok Gupta,</w:t>
      </w:r>
      <w:r w:rsidRPr="00C6764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C6764F">
        <w:rPr>
          <w:rFonts w:asciiTheme="majorHAnsi" w:eastAsia="Century Gothic" w:hAnsiTheme="majorHAnsi" w:cstheme="majorHAnsi"/>
          <w:sz w:val="22"/>
          <w:szCs w:val="22"/>
        </w:rPr>
        <w:t>Founder and Director of the Gupta Program</w:t>
      </w:r>
    </w:p>
    <w:p w14:paraId="7B2442E0" w14:textId="77777777" w:rsidR="00104FC2" w:rsidRDefault="00104FC2" w:rsidP="005878DB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eastAsia="Century Gothic" w:hAnsiTheme="majorHAnsi" w:cstheme="majorHAnsi"/>
          <w:b/>
          <w:sz w:val="22"/>
          <w:szCs w:val="22"/>
        </w:rPr>
      </w:pPr>
    </w:p>
    <w:p w14:paraId="640D0A73" w14:textId="77777777" w:rsidR="00C9585C" w:rsidRDefault="000E2073" w:rsidP="005878DB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eastAsia="Century Gothic" w:hAnsiTheme="majorHAnsi" w:cstheme="majorHAnsi"/>
          <w:b/>
          <w:sz w:val="22"/>
          <w:szCs w:val="22"/>
        </w:rPr>
      </w:pPr>
      <w:r w:rsidRPr="005878DB">
        <w:rPr>
          <w:rFonts w:asciiTheme="majorHAnsi" w:eastAsia="Century Gothic" w:hAnsiTheme="majorHAnsi" w:cstheme="majorHAnsi"/>
          <w:b/>
          <w:sz w:val="22"/>
          <w:szCs w:val="22"/>
        </w:rPr>
        <w:t xml:space="preserve">Notes to editors:  </w:t>
      </w:r>
    </w:p>
    <w:p w14:paraId="13B77894" w14:textId="77777777" w:rsidR="00C9585C" w:rsidRDefault="00C9585C" w:rsidP="005878DB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eastAsia="Century Gothic" w:hAnsiTheme="majorHAnsi" w:cstheme="majorHAnsi"/>
          <w:b/>
          <w:sz w:val="22"/>
          <w:szCs w:val="22"/>
        </w:rPr>
      </w:pPr>
    </w:p>
    <w:p w14:paraId="51495529" w14:textId="6356CB05" w:rsidR="000E2073" w:rsidRPr="00C9585C" w:rsidRDefault="000E2073" w:rsidP="005878DB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eastAsia="Century Gothic" w:hAnsiTheme="majorHAnsi" w:cstheme="majorHAnsi"/>
          <w:b/>
          <w:sz w:val="22"/>
          <w:szCs w:val="22"/>
        </w:rPr>
      </w:pPr>
      <w:r w:rsidRPr="005878DB">
        <w:rPr>
          <w:rFonts w:asciiTheme="majorHAnsi" w:hAnsiTheme="majorHAnsi" w:cstheme="majorHAnsi"/>
          <w:sz w:val="22"/>
          <w:szCs w:val="22"/>
        </w:rPr>
        <w:t xml:space="preserve">Issued on behalf of The Coronavirus Challenge by Kate Kenyon. For further information contact Kate on (+0044) 7748 562 387 or </w:t>
      </w:r>
      <w:hyperlink r:id="rId8" w:history="1">
        <w:r w:rsidRPr="00C824CD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kmutch_1992@hotmail.com</w:t>
        </w:r>
      </w:hyperlink>
      <w:r w:rsidRPr="005878DB">
        <w:rPr>
          <w:rFonts w:asciiTheme="majorHAnsi" w:hAnsiTheme="majorHAnsi" w:cstheme="majorHAnsi"/>
          <w:sz w:val="22"/>
          <w:szCs w:val="22"/>
        </w:rPr>
        <w:t>.</w:t>
      </w:r>
    </w:p>
    <w:p w14:paraId="43145500" w14:textId="77777777" w:rsidR="000E2073" w:rsidRPr="005878DB" w:rsidRDefault="000E2073" w:rsidP="005878DB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BC16635" w14:textId="77777777" w:rsidR="00C9585C" w:rsidRDefault="000E2073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878DB">
        <w:rPr>
          <w:rFonts w:asciiTheme="majorHAnsi" w:hAnsiTheme="majorHAnsi" w:cstheme="majorHAnsi"/>
          <w:sz w:val="22"/>
          <w:szCs w:val="22"/>
        </w:rPr>
        <w:t>Interviews can be arranged with Ashok Gupta if requested.</w:t>
      </w:r>
    </w:p>
    <w:p w14:paraId="2E55B68D" w14:textId="77777777" w:rsidR="00C9585C" w:rsidRDefault="00C9585C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9C16A73" w14:textId="657AAD42" w:rsidR="000E2073" w:rsidRPr="00C9585C" w:rsidRDefault="006264E8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6764F">
        <w:rPr>
          <w:rFonts w:asciiTheme="majorHAnsi" w:hAnsiTheme="majorHAnsi" w:cstheme="majorHAnsi"/>
          <w:b/>
          <w:sz w:val="22"/>
          <w:szCs w:val="22"/>
        </w:rPr>
        <w:t xml:space="preserve">About Ashok Gupta </w:t>
      </w:r>
      <w:r w:rsidR="00CC51D7" w:rsidRPr="00C6764F">
        <w:rPr>
          <w:rFonts w:asciiTheme="majorHAnsi" w:hAnsiTheme="majorHAnsi" w:cstheme="majorHAnsi"/>
          <w:b/>
          <w:sz w:val="22"/>
          <w:szCs w:val="22"/>
        </w:rPr>
        <w:t>and</w:t>
      </w:r>
      <w:r w:rsidRPr="00C6764F">
        <w:rPr>
          <w:rFonts w:asciiTheme="majorHAnsi" w:hAnsiTheme="majorHAnsi" w:cstheme="majorHAnsi"/>
          <w:b/>
          <w:sz w:val="22"/>
          <w:szCs w:val="22"/>
        </w:rPr>
        <w:t xml:space="preserve"> The Gupta Program</w:t>
      </w:r>
    </w:p>
    <w:p w14:paraId="0131D382" w14:textId="77777777" w:rsidR="000E2073" w:rsidRPr="00C6764F" w:rsidRDefault="000E2073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0D8B702" w14:textId="68A47C86" w:rsidR="000E2073" w:rsidRPr="005878DB" w:rsidRDefault="00B80283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</w:pP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For over two decades, the Gupta Program</w:t>
      </w:r>
      <w:r w:rsidR="009A4CE6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 xml:space="preserve">has been supporting patients with chronic conditions such as ME/CFS, </w:t>
      </w:r>
      <w:r w:rsidR="00C834F3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F</w:t>
      </w: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 xml:space="preserve">ibromyalgia and </w:t>
      </w:r>
      <w:r w:rsidR="009A4CE6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p</w:t>
      </w: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ost-</w:t>
      </w:r>
      <w:r w:rsidR="009A4CE6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v</w:t>
      </w: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 xml:space="preserve">iral </w:t>
      </w:r>
      <w:r w:rsidR="009A4CE6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f</w:t>
      </w: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atigue to rebalance their nervous and immune system</w:t>
      </w:r>
      <w:r w:rsidR="009A4CE6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 xml:space="preserve">s </w:t>
      </w: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 xml:space="preserve">using the principles of </w:t>
      </w:r>
      <w:r w:rsidR="009A4CE6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n</w:t>
      </w: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 xml:space="preserve">europlasticity and </w:t>
      </w:r>
      <w:r w:rsidR="009A4CE6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h</w:t>
      </w: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 xml:space="preserve">olistic </w:t>
      </w:r>
      <w:r w:rsidR="009A4CE6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h</w:t>
      </w:r>
      <w:r w:rsidRPr="00C6764F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  <w:t>ealth practises. </w:t>
      </w:r>
    </w:p>
    <w:p w14:paraId="2C5D135F" w14:textId="77777777" w:rsidR="000E2073" w:rsidRPr="00C6764F" w:rsidRDefault="000E2073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bdr w:val="none" w:sz="0" w:space="0" w:color="auto" w:frame="1"/>
        </w:rPr>
      </w:pPr>
    </w:p>
    <w:p w14:paraId="2ADA3CDC" w14:textId="36882637" w:rsidR="000E2073" w:rsidRPr="00C6764F" w:rsidRDefault="00B80283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6764F">
        <w:rPr>
          <w:rFonts w:asciiTheme="majorHAnsi" w:hAnsiTheme="majorHAnsi" w:cstheme="majorHAnsi"/>
          <w:sz w:val="22"/>
          <w:szCs w:val="22"/>
        </w:rPr>
        <w:t xml:space="preserve">Ashok's </w:t>
      </w:r>
      <w:r w:rsidR="00CF621E">
        <w:rPr>
          <w:rFonts w:asciiTheme="majorHAnsi" w:hAnsiTheme="majorHAnsi" w:cstheme="majorHAnsi"/>
          <w:sz w:val="22"/>
          <w:szCs w:val="22"/>
        </w:rPr>
        <w:t>a</w:t>
      </w:r>
      <w:r w:rsidRPr="00C6764F">
        <w:rPr>
          <w:rFonts w:asciiTheme="majorHAnsi" w:hAnsiTheme="majorHAnsi" w:cstheme="majorHAnsi"/>
          <w:sz w:val="22"/>
          <w:szCs w:val="22"/>
        </w:rPr>
        <w:t xml:space="preserve">mygdala and </w:t>
      </w:r>
      <w:r w:rsidR="00CF621E">
        <w:rPr>
          <w:rFonts w:asciiTheme="majorHAnsi" w:hAnsiTheme="majorHAnsi" w:cstheme="majorHAnsi"/>
          <w:sz w:val="22"/>
          <w:szCs w:val="22"/>
        </w:rPr>
        <w:t>i</w:t>
      </w:r>
      <w:r w:rsidRPr="00C6764F">
        <w:rPr>
          <w:rFonts w:asciiTheme="majorHAnsi" w:hAnsiTheme="majorHAnsi" w:cstheme="majorHAnsi"/>
          <w:sz w:val="22"/>
          <w:szCs w:val="22"/>
        </w:rPr>
        <w:t xml:space="preserve">nsula </w:t>
      </w:r>
      <w:r w:rsidR="00CF621E">
        <w:rPr>
          <w:rFonts w:asciiTheme="majorHAnsi" w:hAnsiTheme="majorHAnsi" w:cstheme="majorHAnsi"/>
          <w:sz w:val="22"/>
          <w:szCs w:val="22"/>
        </w:rPr>
        <w:t>h</w:t>
      </w:r>
      <w:r w:rsidRPr="00C6764F">
        <w:rPr>
          <w:rFonts w:asciiTheme="majorHAnsi" w:hAnsiTheme="majorHAnsi" w:cstheme="majorHAnsi"/>
          <w:sz w:val="22"/>
          <w:szCs w:val="22"/>
        </w:rPr>
        <w:t xml:space="preserve">ypothesis for chronic conditions, as published in 2001 in </w:t>
      </w:r>
      <w:r w:rsidR="00C834F3">
        <w:rPr>
          <w:rFonts w:asciiTheme="majorHAnsi" w:hAnsiTheme="majorHAnsi" w:cstheme="majorHAnsi"/>
          <w:sz w:val="22"/>
          <w:szCs w:val="22"/>
        </w:rPr>
        <w:t>the medical journal “</w:t>
      </w:r>
      <w:r w:rsidRPr="00C6764F">
        <w:rPr>
          <w:rFonts w:asciiTheme="majorHAnsi" w:hAnsiTheme="majorHAnsi" w:cstheme="majorHAnsi"/>
          <w:sz w:val="22"/>
          <w:szCs w:val="22"/>
        </w:rPr>
        <w:t>Medical Hypothes</w:t>
      </w:r>
      <w:r w:rsidR="00C834F3">
        <w:rPr>
          <w:rFonts w:asciiTheme="majorHAnsi" w:hAnsiTheme="majorHAnsi" w:cstheme="majorHAnsi"/>
          <w:sz w:val="22"/>
          <w:szCs w:val="22"/>
        </w:rPr>
        <w:t>e</w:t>
      </w:r>
      <w:r w:rsidRPr="00C6764F">
        <w:rPr>
          <w:rFonts w:asciiTheme="majorHAnsi" w:hAnsiTheme="majorHAnsi" w:cstheme="majorHAnsi"/>
          <w:sz w:val="22"/>
          <w:szCs w:val="22"/>
        </w:rPr>
        <w:t>s</w:t>
      </w:r>
      <w:r w:rsidR="00C834F3">
        <w:rPr>
          <w:rFonts w:asciiTheme="majorHAnsi" w:hAnsiTheme="majorHAnsi" w:cstheme="majorHAnsi"/>
          <w:sz w:val="22"/>
          <w:szCs w:val="22"/>
        </w:rPr>
        <w:t>”</w:t>
      </w:r>
      <w:r w:rsidRPr="00C6764F">
        <w:rPr>
          <w:rFonts w:asciiTheme="majorHAnsi" w:hAnsiTheme="majorHAnsi" w:cstheme="majorHAnsi"/>
          <w:sz w:val="22"/>
          <w:szCs w:val="22"/>
        </w:rPr>
        <w:t xml:space="preserve">, indicates that conditions such as ME/CFS, </w:t>
      </w:r>
      <w:r w:rsidR="00C834F3">
        <w:rPr>
          <w:rFonts w:asciiTheme="majorHAnsi" w:hAnsiTheme="majorHAnsi" w:cstheme="majorHAnsi"/>
          <w:sz w:val="22"/>
          <w:szCs w:val="22"/>
        </w:rPr>
        <w:t>F</w:t>
      </w:r>
      <w:r w:rsidRPr="00C6764F">
        <w:rPr>
          <w:rFonts w:asciiTheme="majorHAnsi" w:hAnsiTheme="majorHAnsi" w:cstheme="majorHAnsi"/>
          <w:sz w:val="22"/>
          <w:szCs w:val="22"/>
        </w:rPr>
        <w:t>ibromyalgia</w:t>
      </w:r>
      <w:r w:rsidR="00C834F3">
        <w:rPr>
          <w:rFonts w:asciiTheme="majorHAnsi" w:hAnsiTheme="majorHAnsi" w:cstheme="majorHAnsi"/>
          <w:sz w:val="22"/>
          <w:szCs w:val="22"/>
        </w:rPr>
        <w:t>,</w:t>
      </w:r>
      <w:r w:rsidRPr="00C6764F">
        <w:rPr>
          <w:rFonts w:asciiTheme="majorHAnsi" w:hAnsiTheme="majorHAnsi" w:cstheme="majorHAnsi"/>
          <w:sz w:val="22"/>
          <w:szCs w:val="22"/>
        </w:rPr>
        <w:t xml:space="preserve"> </w:t>
      </w:r>
      <w:r w:rsidR="00CF621E">
        <w:rPr>
          <w:rFonts w:asciiTheme="majorHAnsi" w:hAnsiTheme="majorHAnsi" w:cstheme="majorHAnsi"/>
          <w:sz w:val="22"/>
          <w:szCs w:val="22"/>
        </w:rPr>
        <w:t>p</w:t>
      </w:r>
      <w:r w:rsidRPr="00C6764F">
        <w:rPr>
          <w:rFonts w:asciiTheme="majorHAnsi" w:hAnsiTheme="majorHAnsi" w:cstheme="majorHAnsi"/>
          <w:sz w:val="22"/>
          <w:szCs w:val="22"/>
        </w:rPr>
        <w:t>ost</w:t>
      </w:r>
      <w:r w:rsidR="00CF621E">
        <w:rPr>
          <w:rFonts w:asciiTheme="majorHAnsi" w:hAnsiTheme="majorHAnsi" w:cstheme="majorHAnsi"/>
          <w:sz w:val="22"/>
          <w:szCs w:val="22"/>
        </w:rPr>
        <w:t>-v</w:t>
      </w:r>
      <w:r w:rsidRPr="00C6764F">
        <w:rPr>
          <w:rFonts w:asciiTheme="majorHAnsi" w:hAnsiTheme="majorHAnsi" w:cstheme="majorHAnsi"/>
          <w:sz w:val="22"/>
          <w:szCs w:val="22"/>
        </w:rPr>
        <w:t xml:space="preserve">iral </w:t>
      </w:r>
      <w:r w:rsidR="00043B5F">
        <w:rPr>
          <w:rFonts w:asciiTheme="majorHAnsi" w:hAnsiTheme="majorHAnsi" w:cstheme="majorHAnsi"/>
          <w:sz w:val="22"/>
          <w:szCs w:val="22"/>
        </w:rPr>
        <w:t>f</w:t>
      </w:r>
      <w:r w:rsidRPr="00C6764F">
        <w:rPr>
          <w:rFonts w:asciiTheme="majorHAnsi" w:hAnsiTheme="majorHAnsi" w:cstheme="majorHAnsi"/>
          <w:sz w:val="22"/>
          <w:szCs w:val="22"/>
        </w:rPr>
        <w:t xml:space="preserve">atigue, </w:t>
      </w:r>
      <w:r w:rsidR="00C834F3">
        <w:rPr>
          <w:rFonts w:asciiTheme="majorHAnsi" w:hAnsiTheme="majorHAnsi" w:cstheme="majorHAnsi"/>
          <w:sz w:val="22"/>
          <w:szCs w:val="22"/>
        </w:rPr>
        <w:t xml:space="preserve">and </w:t>
      </w:r>
      <w:r w:rsidR="00043B5F">
        <w:rPr>
          <w:rFonts w:asciiTheme="majorHAnsi" w:hAnsiTheme="majorHAnsi" w:cstheme="majorHAnsi"/>
          <w:sz w:val="22"/>
          <w:szCs w:val="22"/>
        </w:rPr>
        <w:t>post-COVID syndrome</w:t>
      </w:r>
      <w:r w:rsidR="00C834F3">
        <w:rPr>
          <w:rFonts w:asciiTheme="majorHAnsi" w:hAnsiTheme="majorHAnsi" w:cstheme="majorHAnsi"/>
          <w:sz w:val="22"/>
          <w:szCs w:val="22"/>
        </w:rPr>
        <w:t>,</w:t>
      </w:r>
      <w:r w:rsidRPr="00C6764F">
        <w:rPr>
          <w:rFonts w:asciiTheme="majorHAnsi" w:hAnsiTheme="majorHAnsi" w:cstheme="majorHAnsi"/>
          <w:sz w:val="22"/>
          <w:szCs w:val="22"/>
        </w:rPr>
        <w:t xml:space="preserve"> may be neurological in nature, caused by abnormalities in brain structures called the amygdala and the insula. Even once the virus has been fought off, the immune and nervous system</w:t>
      </w:r>
      <w:r w:rsidR="007E487F">
        <w:rPr>
          <w:rFonts w:asciiTheme="majorHAnsi" w:hAnsiTheme="majorHAnsi" w:cstheme="majorHAnsi"/>
          <w:sz w:val="22"/>
          <w:szCs w:val="22"/>
        </w:rPr>
        <w:t>s</w:t>
      </w:r>
      <w:r w:rsidRPr="00C6764F">
        <w:rPr>
          <w:rFonts w:asciiTheme="majorHAnsi" w:hAnsiTheme="majorHAnsi" w:cstheme="majorHAnsi"/>
          <w:sz w:val="22"/>
          <w:szCs w:val="22"/>
        </w:rPr>
        <w:t xml:space="preserve"> may have become traumati</w:t>
      </w:r>
      <w:r w:rsidR="00D42684">
        <w:rPr>
          <w:rFonts w:asciiTheme="majorHAnsi" w:hAnsiTheme="majorHAnsi" w:cstheme="majorHAnsi"/>
          <w:sz w:val="22"/>
          <w:szCs w:val="22"/>
        </w:rPr>
        <w:t>se</w:t>
      </w:r>
      <w:r w:rsidRPr="00C6764F">
        <w:rPr>
          <w:rFonts w:asciiTheme="majorHAnsi" w:hAnsiTheme="majorHAnsi" w:cstheme="majorHAnsi"/>
          <w:sz w:val="22"/>
          <w:szCs w:val="22"/>
        </w:rPr>
        <w:t>d</w:t>
      </w:r>
      <w:r w:rsidR="008B6F48">
        <w:rPr>
          <w:rFonts w:asciiTheme="majorHAnsi" w:hAnsiTheme="majorHAnsi" w:cstheme="majorHAnsi"/>
          <w:sz w:val="22"/>
          <w:szCs w:val="22"/>
        </w:rPr>
        <w:t xml:space="preserve"> and </w:t>
      </w:r>
      <w:r w:rsidRPr="00C6764F">
        <w:rPr>
          <w:rFonts w:asciiTheme="majorHAnsi" w:hAnsiTheme="majorHAnsi" w:cstheme="majorHAnsi"/>
          <w:sz w:val="22"/>
          <w:szCs w:val="22"/>
        </w:rPr>
        <w:t xml:space="preserve">stuck in </w:t>
      </w:r>
      <w:r w:rsidR="008B6F48">
        <w:rPr>
          <w:rFonts w:asciiTheme="majorHAnsi" w:hAnsiTheme="majorHAnsi" w:cstheme="majorHAnsi"/>
          <w:sz w:val="22"/>
          <w:szCs w:val="22"/>
        </w:rPr>
        <w:t xml:space="preserve">a </w:t>
      </w:r>
      <w:r w:rsidRPr="00C6764F">
        <w:rPr>
          <w:rFonts w:asciiTheme="majorHAnsi" w:hAnsiTheme="majorHAnsi" w:cstheme="majorHAnsi"/>
          <w:sz w:val="22"/>
          <w:szCs w:val="22"/>
        </w:rPr>
        <w:t>hyper-response mode. The brain and the body fall into this vicious cycle</w:t>
      </w:r>
      <w:r w:rsidR="00D42684">
        <w:rPr>
          <w:rFonts w:asciiTheme="majorHAnsi" w:hAnsiTheme="majorHAnsi" w:cstheme="majorHAnsi"/>
          <w:sz w:val="22"/>
          <w:szCs w:val="22"/>
        </w:rPr>
        <w:t xml:space="preserve"> </w:t>
      </w:r>
      <w:r w:rsidRPr="00C6764F">
        <w:rPr>
          <w:rFonts w:asciiTheme="majorHAnsi" w:hAnsiTheme="majorHAnsi" w:cstheme="majorHAnsi"/>
          <w:sz w:val="22"/>
          <w:szCs w:val="22"/>
        </w:rPr>
        <w:t>that perpetuate</w:t>
      </w:r>
      <w:r w:rsidR="00D42684">
        <w:rPr>
          <w:rFonts w:asciiTheme="majorHAnsi" w:hAnsiTheme="majorHAnsi" w:cstheme="majorHAnsi"/>
          <w:sz w:val="22"/>
          <w:szCs w:val="22"/>
        </w:rPr>
        <w:t>s</w:t>
      </w:r>
      <w:r w:rsidRPr="00C6764F">
        <w:rPr>
          <w:rFonts w:asciiTheme="majorHAnsi" w:hAnsiTheme="majorHAnsi" w:cstheme="majorHAnsi"/>
          <w:sz w:val="22"/>
          <w:szCs w:val="22"/>
        </w:rPr>
        <w:t xml:space="preserve"> neurological and immune over-stimulation, physiological dysfunction, and many physical symptoms.</w:t>
      </w:r>
    </w:p>
    <w:p w14:paraId="5BD2C4B3" w14:textId="77777777" w:rsidR="000E2073" w:rsidRPr="00C6764F" w:rsidRDefault="000E2073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C8D0D07" w14:textId="36207C0F" w:rsidR="000E2073" w:rsidRDefault="00B80283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6764F">
        <w:rPr>
          <w:rFonts w:asciiTheme="majorHAnsi" w:hAnsiTheme="majorHAnsi" w:cstheme="majorHAnsi"/>
          <w:sz w:val="22"/>
          <w:szCs w:val="22"/>
        </w:rPr>
        <w:t xml:space="preserve">The revolutionary </w:t>
      </w:r>
      <w:r w:rsidR="00405BD7">
        <w:rPr>
          <w:rFonts w:asciiTheme="majorHAnsi" w:hAnsiTheme="majorHAnsi" w:cstheme="majorHAnsi"/>
          <w:sz w:val="22"/>
          <w:szCs w:val="22"/>
        </w:rPr>
        <w:t>n</w:t>
      </w:r>
      <w:r w:rsidRPr="00C6764F">
        <w:rPr>
          <w:rFonts w:asciiTheme="majorHAnsi" w:hAnsiTheme="majorHAnsi" w:cstheme="majorHAnsi"/>
          <w:sz w:val="22"/>
          <w:szCs w:val="22"/>
        </w:rPr>
        <w:t xml:space="preserve">europlasticity and </w:t>
      </w:r>
      <w:r w:rsidR="00405BD7">
        <w:rPr>
          <w:rFonts w:asciiTheme="majorHAnsi" w:hAnsiTheme="majorHAnsi" w:cstheme="majorHAnsi"/>
          <w:sz w:val="22"/>
          <w:szCs w:val="22"/>
        </w:rPr>
        <w:t>h</w:t>
      </w:r>
      <w:r w:rsidRPr="00C6764F">
        <w:rPr>
          <w:rFonts w:asciiTheme="majorHAnsi" w:hAnsiTheme="majorHAnsi" w:cstheme="majorHAnsi"/>
          <w:sz w:val="22"/>
          <w:szCs w:val="22"/>
        </w:rPr>
        <w:t>olistic health tools and techniques within the Gupta Program stop the amygdala and insula’s hyper-reactions</w:t>
      </w:r>
      <w:r w:rsidR="008C225B">
        <w:rPr>
          <w:rFonts w:asciiTheme="majorHAnsi" w:hAnsiTheme="majorHAnsi" w:cstheme="majorHAnsi"/>
          <w:sz w:val="22"/>
          <w:szCs w:val="22"/>
        </w:rPr>
        <w:t xml:space="preserve">, </w:t>
      </w:r>
      <w:r w:rsidRPr="00C6764F">
        <w:rPr>
          <w:rFonts w:asciiTheme="majorHAnsi" w:hAnsiTheme="majorHAnsi" w:cstheme="majorHAnsi"/>
          <w:sz w:val="22"/>
          <w:szCs w:val="22"/>
        </w:rPr>
        <w:t>allow</w:t>
      </w:r>
      <w:r w:rsidR="008C225B">
        <w:rPr>
          <w:rFonts w:asciiTheme="majorHAnsi" w:hAnsiTheme="majorHAnsi" w:cstheme="majorHAnsi"/>
          <w:sz w:val="22"/>
          <w:szCs w:val="22"/>
        </w:rPr>
        <w:t xml:space="preserve">ing </w:t>
      </w:r>
      <w:r w:rsidRPr="00C6764F">
        <w:rPr>
          <w:rFonts w:asciiTheme="majorHAnsi" w:hAnsiTheme="majorHAnsi" w:cstheme="majorHAnsi"/>
          <w:sz w:val="22"/>
          <w:szCs w:val="22"/>
        </w:rPr>
        <w:t xml:space="preserve">the body to trigger the parasympathetic system, </w:t>
      </w:r>
      <w:r w:rsidR="0028206C">
        <w:rPr>
          <w:rFonts w:asciiTheme="majorHAnsi" w:hAnsiTheme="majorHAnsi" w:cstheme="majorHAnsi"/>
          <w:sz w:val="22"/>
          <w:szCs w:val="22"/>
        </w:rPr>
        <w:t xml:space="preserve">encouraging its </w:t>
      </w:r>
      <w:r w:rsidRPr="00C6764F">
        <w:rPr>
          <w:rFonts w:asciiTheme="majorHAnsi" w:hAnsiTheme="majorHAnsi" w:cstheme="majorHAnsi"/>
          <w:sz w:val="22"/>
          <w:szCs w:val="22"/>
        </w:rPr>
        <w:t xml:space="preserve">own healing mechanisms </w:t>
      </w:r>
      <w:r w:rsidR="0028206C">
        <w:rPr>
          <w:rFonts w:asciiTheme="majorHAnsi" w:hAnsiTheme="majorHAnsi" w:cstheme="majorHAnsi"/>
          <w:sz w:val="22"/>
          <w:szCs w:val="22"/>
        </w:rPr>
        <w:t xml:space="preserve">to </w:t>
      </w:r>
      <w:r w:rsidR="00165C1B">
        <w:rPr>
          <w:rFonts w:asciiTheme="majorHAnsi" w:hAnsiTheme="majorHAnsi" w:cstheme="majorHAnsi"/>
          <w:sz w:val="22"/>
          <w:szCs w:val="22"/>
        </w:rPr>
        <w:t xml:space="preserve">fully restore </w:t>
      </w:r>
      <w:r w:rsidRPr="00C6764F">
        <w:rPr>
          <w:rFonts w:asciiTheme="majorHAnsi" w:hAnsiTheme="majorHAnsi" w:cstheme="majorHAnsi"/>
          <w:sz w:val="22"/>
          <w:szCs w:val="22"/>
        </w:rPr>
        <w:t>balance and homeostasis</w:t>
      </w:r>
      <w:r w:rsidR="001B267E">
        <w:rPr>
          <w:rFonts w:asciiTheme="majorHAnsi" w:hAnsiTheme="majorHAnsi" w:cstheme="majorHAnsi"/>
          <w:sz w:val="22"/>
          <w:szCs w:val="22"/>
        </w:rPr>
        <w:t xml:space="preserve"> and </w:t>
      </w:r>
      <w:r w:rsidRPr="00C6764F">
        <w:rPr>
          <w:rFonts w:asciiTheme="majorHAnsi" w:hAnsiTheme="majorHAnsi" w:cstheme="majorHAnsi"/>
          <w:sz w:val="22"/>
          <w:szCs w:val="22"/>
        </w:rPr>
        <w:t>enter its optimal healing state</w:t>
      </w:r>
      <w:r w:rsidR="001B267E">
        <w:rPr>
          <w:rFonts w:asciiTheme="majorHAnsi" w:hAnsiTheme="majorHAnsi" w:cstheme="majorHAnsi"/>
          <w:sz w:val="22"/>
          <w:szCs w:val="22"/>
        </w:rPr>
        <w:t>.</w:t>
      </w:r>
    </w:p>
    <w:p w14:paraId="69310320" w14:textId="77777777" w:rsidR="002939D6" w:rsidRDefault="002939D6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D3AB13E" w14:textId="568D5274" w:rsidR="000E2073" w:rsidRDefault="002939D6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further </w:t>
      </w:r>
      <w:r w:rsidR="003F2C19">
        <w:rPr>
          <w:rFonts w:asciiTheme="majorHAnsi" w:hAnsiTheme="majorHAnsi" w:cstheme="majorHAnsi"/>
          <w:sz w:val="22"/>
          <w:szCs w:val="22"/>
        </w:rPr>
        <w:t>understand</w:t>
      </w:r>
      <w:r>
        <w:rPr>
          <w:rFonts w:asciiTheme="majorHAnsi" w:hAnsiTheme="majorHAnsi" w:cstheme="majorHAnsi"/>
          <w:sz w:val="22"/>
          <w:szCs w:val="22"/>
        </w:rPr>
        <w:t xml:space="preserve"> the severity of CPCS</w:t>
      </w:r>
      <w:r w:rsidR="003F2C19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6764F">
        <w:rPr>
          <w:rFonts w:asciiTheme="majorHAnsi" w:hAnsiTheme="majorHAnsi" w:cstheme="majorHAnsi"/>
          <w:sz w:val="22"/>
          <w:szCs w:val="22"/>
        </w:rPr>
        <w:t>The Gupta Program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F2C19">
        <w:rPr>
          <w:rFonts w:asciiTheme="majorHAnsi" w:hAnsiTheme="majorHAnsi" w:cstheme="majorHAnsi"/>
          <w:sz w:val="22"/>
          <w:szCs w:val="22"/>
        </w:rPr>
        <w:t xml:space="preserve">is conducting extensive research into the subject and is looking for participants to join the study. Please contact Ashok directly on </w:t>
      </w:r>
      <w:hyperlink r:id="rId9" w:history="1">
        <w:r w:rsidR="004738FF">
          <w:rPr>
            <w:rStyle w:val="Hyperlink"/>
            <w:rFonts w:asciiTheme="majorHAnsi" w:hAnsiTheme="majorHAnsi" w:cstheme="majorHAnsi"/>
            <w:sz w:val="22"/>
            <w:szCs w:val="22"/>
          </w:rPr>
          <w:t>ashok@guptaprogram.com</w:t>
        </w:r>
      </w:hyperlink>
      <w:r w:rsidR="003F2C19">
        <w:rPr>
          <w:rFonts w:asciiTheme="majorHAnsi" w:hAnsiTheme="majorHAnsi" w:cstheme="majorHAnsi"/>
          <w:sz w:val="22"/>
          <w:szCs w:val="22"/>
        </w:rPr>
        <w:t xml:space="preserve"> for further information or to be part of the investigation.</w:t>
      </w:r>
    </w:p>
    <w:p w14:paraId="08EAF5FA" w14:textId="77777777" w:rsidR="00A23483" w:rsidRPr="00C6764F" w:rsidRDefault="00A23483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257ECAD" w14:textId="77777777" w:rsidR="007A62E1" w:rsidRPr="00C6764F" w:rsidRDefault="008D23EB" w:rsidP="007A62E1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C6764F">
        <w:rPr>
          <w:rFonts w:asciiTheme="majorHAnsi" w:hAnsiTheme="majorHAnsi" w:cstheme="majorHAnsi"/>
          <w:sz w:val="22"/>
          <w:szCs w:val="22"/>
        </w:rPr>
        <w:t>The Gupta Program has also produced a separate free</w:t>
      </w:r>
      <w:r w:rsidR="00090D82">
        <w:rPr>
          <w:rFonts w:asciiTheme="majorHAnsi" w:hAnsiTheme="majorHAnsi" w:cstheme="majorHAnsi"/>
          <w:sz w:val="22"/>
          <w:szCs w:val="22"/>
        </w:rPr>
        <w:t xml:space="preserve">, </w:t>
      </w:r>
      <w:r w:rsidRPr="00C6764F">
        <w:rPr>
          <w:rFonts w:asciiTheme="majorHAnsi" w:hAnsiTheme="majorHAnsi" w:cstheme="majorHAnsi"/>
          <w:sz w:val="22"/>
          <w:szCs w:val="22"/>
        </w:rPr>
        <w:t xml:space="preserve">not-for-profit program to boost people’s immune systems against </w:t>
      </w:r>
      <w:r w:rsidR="00090D82">
        <w:rPr>
          <w:rFonts w:asciiTheme="majorHAnsi" w:hAnsiTheme="majorHAnsi" w:cstheme="majorHAnsi"/>
          <w:sz w:val="22"/>
          <w:szCs w:val="22"/>
        </w:rPr>
        <w:t>COVID</w:t>
      </w:r>
      <w:r w:rsidR="00455D72">
        <w:rPr>
          <w:rFonts w:asciiTheme="majorHAnsi" w:hAnsiTheme="majorHAnsi" w:cstheme="majorHAnsi"/>
          <w:sz w:val="22"/>
          <w:szCs w:val="22"/>
        </w:rPr>
        <w:t>-</w:t>
      </w:r>
      <w:r w:rsidRPr="00C6764F">
        <w:rPr>
          <w:rFonts w:asciiTheme="majorHAnsi" w:hAnsiTheme="majorHAnsi" w:cstheme="majorHAnsi"/>
          <w:sz w:val="22"/>
          <w:szCs w:val="22"/>
        </w:rPr>
        <w:t xml:space="preserve">19, </w:t>
      </w:r>
      <w:r w:rsidR="00744AD1">
        <w:rPr>
          <w:rFonts w:asciiTheme="majorHAnsi" w:hAnsiTheme="majorHAnsi" w:cstheme="majorHAnsi"/>
          <w:sz w:val="22"/>
          <w:szCs w:val="22"/>
        </w:rPr>
        <w:t xml:space="preserve">aptly named </w:t>
      </w:r>
      <w:r w:rsidR="005974FB">
        <w:rPr>
          <w:rFonts w:asciiTheme="majorHAnsi" w:hAnsiTheme="majorHAnsi" w:cstheme="majorHAnsi"/>
          <w:sz w:val="22"/>
          <w:szCs w:val="22"/>
        </w:rPr>
        <w:t>T</w:t>
      </w:r>
      <w:r w:rsidRPr="00C6764F">
        <w:rPr>
          <w:rFonts w:asciiTheme="majorHAnsi" w:hAnsiTheme="majorHAnsi" w:cstheme="majorHAnsi"/>
          <w:sz w:val="22"/>
          <w:szCs w:val="22"/>
        </w:rPr>
        <w:t>he Coronavirus Challenge</w:t>
      </w:r>
      <w:r w:rsidR="00DE668D">
        <w:rPr>
          <w:rFonts w:asciiTheme="majorHAnsi" w:hAnsiTheme="majorHAnsi" w:cstheme="majorHAnsi"/>
          <w:sz w:val="22"/>
          <w:szCs w:val="22"/>
        </w:rPr>
        <w:t xml:space="preserve">. </w:t>
      </w:r>
      <w:hyperlink r:id="rId10" w:history="1">
        <w:r w:rsidR="007A62E1" w:rsidRPr="00150559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www.thecoronaviruschallenge.com</w:t>
        </w:r>
      </w:hyperlink>
    </w:p>
    <w:p w14:paraId="5F1F70BC" w14:textId="621F9A83" w:rsidR="000E2073" w:rsidRPr="005878DB" w:rsidRDefault="000E2073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022ED403" w14:textId="2EF6B5CE" w:rsidR="007A62E1" w:rsidRPr="0049618B" w:rsidRDefault="000E2073" w:rsidP="0049618B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9618B">
        <w:rPr>
          <w:rFonts w:asciiTheme="majorHAnsi" w:hAnsiTheme="majorHAnsi" w:cstheme="majorHAnsi"/>
          <w:b/>
          <w:sz w:val="22"/>
          <w:szCs w:val="22"/>
        </w:rPr>
        <w:t xml:space="preserve">More information can be found at: </w:t>
      </w:r>
      <w:hyperlink r:id="rId11" w:history="1">
        <w:r w:rsidR="0049618B" w:rsidRPr="0049618B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https://www.guptaprogram.com/chronic-post-covid19-fatigue-syndrome/</w:t>
        </w:r>
      </w:hyperlink>
    </w:p>
    <w:p w14:paraId="581ACB3F" w14:textId="77777777" w:rsidR="007A62E1" w:rsidRDefault="007A62E1" w:rsidP="00C6764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ACA6C7D" w14:textId="77777777" w:rsidR="00700B77" w:rsidRPr="00C6764F" w:rsidRDefault="00700B77" w:rsidP="00C6764F">
      <w:pPr>
        <w:pStyle w:val="Normal1"/>
        <w:contextualSpacing/>
        <w:jc w:val="both"/>
        <w:rPr>
          <w:rFonts w:asciiTheme="majorHAnsi" w:eastAsia="Verdana" w:hAnsiTheme="majorHAnsi" w:cstheme="majorHAnsi"/>
          <w:sz w:val="22"/>
          <w:szCs w:val="22"/>
        </w:rPr>
      </w:pPr>
    </w:p>
    <w:sectPr w:rsidR="00700B77" w:rsidRPr="00C6764F" w:rsidSect="007D2E2A">
      <w:pgSz w:w="11900" w:h="16840"/>
      <w:pgMar w:top="1418" w:right="1127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03FE" w14:textId="77777777" w:rsidR="002019CD" w:rsidRDefault="002019CD" w:rsidP="00E62E3B">
      <w:r>
        <w:separator/>
      </w:r>
    </w:p>
  </w:endnote>
  <w:endnote w:type="continuationSeparator" w:id="0">
    <w:p w14:paraId="41FEE8BE" w14:textId="77777777" w:rsidR="002019CD" w:rsidRDefault="002019CD" w:rsidP="00E6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2C24A" w14:textId="77777777" w:rsidR="002019CD" w:rsidRDefault="002019CD" w:rsidP="00E62E3B">
      <w:r>
        <w:separator/>
      </w:r>
    </w:p>
  </w:footnote>
  <w:footnote w:type="continuationSeparator" w:id="0">
    <w:p w14:paraId="24FE81D9" w14:textId="77777777" w:rsidR="002019CD" w:rsidRDefault="002019CD" w:rsidP="00E6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6106E"/>
    <w:multiLevelType w:val="hybridMultilevel"/>
    <w:tmpl w:val="3954C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77"/>
    <w:rsid w:val="00021A02"/>
    <w:rsid w:val="00032714"/>
    <w:rsid w:val="00043B5F"/>
    <w:rsid w:val="00052882"/>
    <w:rsid w:val="00090D82"/>
    <w:rsid w:val="0009794C"/>
    <w:rsid w:val="000C590E"/>
    <w:rsid w:val="000E2073"/>
    <w:rsid w:val="000F231F"/>
    <w:rsid w:val="000F329D"/>
    <w:rsid w:val="00101CC8"/>
    <w:rsid w:val="00104FC2"/>
    <w:rsid w:val="00105D09"/>
    <w:rsid w:val="0010671A"/>
    <w:rsid w:val="00112B59"/>
    <w:rsid w:val="00135F52"/>
    <w:rsid w:val="001568F3"/>
    <w:rsid w:val="00165178"/>
    <w:rsid w:val="00165C1B"/>
    <w:rsid w:val="00176AD0"/>
    <w:rsid w:val="00192BE8"/>
    <w:rsid w:val="001A4B64"/>
    <w:rsid w:val="001B267E"/>
    <w:rsid w:val="001C117E"/>
    <w:rsid w:val="001F5DFC"/>
    <w:rsid w:val="002019CD"/>
    <w:rsid w:val="00211457"/>
    <w:rsid w:val="0021205A"/>
    <w:rsid w:val="002155FF"/>
    <w:rsid w:val="0027537A"/>
    <w:rsid w:val="002772E6"/>
    <w:rsid w:val="00277ECF"/>
    <w:rsid w:val="0028206C"/>
    <w:rsid w:val="002838CA"/>
    <w:rsid w:val="002939D6"/>
    <w:rsid w:val="002A1A3D"/>
    <w:rsid w:val="002B4286"/>
    <w:rsid w:val="002D7148"/>
    <w:rsid w:val="002F225D"/>
    <w:rsid w:val="00310BBA"/>
    <w:rsid w:val="00313C4C"/>
    <w:rsid w:val="00316CD6"/>
    <w:rsid w:val="0032266A"/>
    <w:rsid w:val="003378A1"/>
    <w:rsid w:val="00340F2B"/>
    <w:rsid w:val="00351B18"/>
    <w:rsid w:val="0036584C"/>
    <w:rsid w:val="00385564"/>
    <w:rsid w:val="00385CF4"/>
    <w:rsid w:val="003A2EF4"/>
    <w:rsid w:val="003C3183"/>
    <w:rsid w:val="003C39BC"/>
    <w:rsid w:val="003E56A1"/>
    <w:rsid w:val="003E7C36"/>
    <w:rsid w:val="003F2C19"/>
    <w:rsid w:val="00400B92"/>
    <w:rsid w:val="0040334F"/>
    <w:rsid w:val="00405BD7"/>
    <w:rsid w:val="004226AB"/>
    <w:rsid w:val="00455D72"/>
    <w:rsid w:val="004738FF"/>
    <w:rsid w:val="0049618B"/>
    <w:rsid w:val="004A33AF"/>
    <w:rsid w:val="004A52F8"/>
    <w:rsid w:val="004A63A1"/>
    <w:rsid w:val="004B4DA2"/>
    <w:rsid w:val="004D7899"/>
    <w:rsid w:val="004F2133"/>
    <w:rsid w:val="00502E40"/>
    <w:rsid w:val="00506A78"/>
    <w:rsid w:val="00524B21"/>
    <w:rsid w:val="00525ACE"/>
    <w:rsid w:val="00542637"/>
    <w:rsid w:val="0055109A"/>
    <w:rsid w:val="0057559B"/>
    <w:rsid w:val="00580317"/>
    <w:rsid w:val="00583CE6"/>
    <w:rsid w:val="005878DB"/>
    <w:rsid w:val="005940FA"/>
    <w:rsid w:val="005974FB"/>
    <w:rsid w:val="00597FC5"/>
    <w:rsid w:val="005B0C57"/>
    <w:rsid w:val="005C11BE"/>
    <w:rsid w:val="005F7010"/>
    <w:rsid w:val="006228ED"/>
    <w:rsid w:val="00625E78"/>
    <w:rsid w:val="006264E8"/>
    <w:rsid w:val="00647F02"/>
    <w:rsid w:val="00660987"/>
    <w:rsid w:val="00677D3B"/>
    <w:rsid w:val="006929CA"/>
    <w:rsid w:val="00692F6D"/>
    <w:rsid w:val="006E7230"/>
    <w:rsid w:val="00700B77"/>
    <w:rsid w:val="0072100E"/>
    <w:rsid w:val="00724BCE"/>
    <w:rsid w:val="00734B54"/>
    <w:rsid w:val="00744AD1"/>
    <w:rsid w:val="00750D31"/>
    <w:rsid w:val="00762578"/>
    <w:rsid w:val="0077399E"/>
    <w:rsid w:val="007A62E1"/>
    <w:rsid w:val="007A661C"/>
    <w:rsid w:val="007D1575"/>
    <w:rsid w:val="007D2E2A"/>
    <w:rsid w:val="007E0D38"/>
    <w:rsid w:val="007E487F"/>
    <w:rsid w:val="007F0F93"/>
    <w:rsid w:val="00822FD9"/>
    <w:rsid w:val="008668C9"/>
    <w:rsid w:val="008B408B"/>
    <w:rsid w:val="008B6F48"/>
    <w:rsid w:val="008B74F5"/>
    <w:rsid w:val="008C0B74"/>
    <w:rsid w:val="008C225B"/>
    <w:rsid w:val="008D23EB"/>
    <w:rsid w:val="008D7332"/>
    <w:rsid w:val="0093435D"/>
    <w:rsid w:val="00950B08"/>
    <w:rsid w:val="00955DE4"/>
    <w:rsid w:val="00997A43"/>
    <w:rsid w:val="009A293A"/>
    <w:rsid w:val="009A4CE6"/>
    <w:rsid w:val="009B1113"/>
    <w:rsid w:val="009C3C3B"/>
    <w:rsid w:val="009E3F46"/>
    <w:rsid w:val="009E590E"/>
    <w:rsid w:val="009F0943"/>
    <w:rsid w:val="00A06AE6"/>
    <w:rsid w:val="00A23483"/>
    <w:rsid w:val="00A42A6F"/>
    <w:rsid w:val="00A6237C"/>
    <w:rsid w:val="00A64289"/>
    <w:rsid w:val="00A846DF"/>
    <w:rsid w:val="00A967B5"/>
    <w:rsid w:val="00A97885"/>
    <w:rsid w:val="00AA4FBD"/>
    <w:rsid w:val="00AB1004"/>
    <w:rsid w:val="00AB3079"/>
    <w:rsid w:val="00AB5E2B"/>
    <w:rsid w:val="00AC37E5"/>
    <w:rsid w:val="00AC5758"/>
    <w:rsid w:val="00AD2EA8"/>
    <w:rsid w:val="00B14699"/>
    <w:rsid w:val="00B23870"/>
    <w:rsid w:val="00B30966"/>
    <w:rsid w:val="00B46DD6"/>
    <w:rsid w:val="00B51281"/>
    <w:rsid w:val="00B80283"/>
    <w:rsid w:val="00BA2351"/>
    <w:rsid w:val="00BA3A52"/>
    <w:rsid w:val="00BA4459"/>
    <w:rsid w:val="00BB52CE"/>
    <w:rsid w:val="00BC103A"/>
    <w:rsid w:val="00BE46B6"/>
    <w:rsid w:val="00BF5616"/>
    <w:rsid w:val="00C01360"/>
    <w:rsid w:val="00C061E7"/>
    <w:rsid w:val="00C10CAD"/>
    <w:rsid w:val="00C20466"/>
    <w:rsid w:val="00C21690"/>
    <w:rsid w:val="00C361E8"/>
    <w:rsid w:val="00C6764F"/>
    <w:rsid w:val="00C824CD"/>
    <w:rsid w:val="00C834F3"/>
    <w:rsid w:val="00C863DD"/>
    <w:rsid w:val="00C90D98"/>
    <w:rsid w:val="00C9585C"/>
    <w:rsid w:val="00CA3DBF"/>
    <w:rsid w:val="00CC1041"/>
    <w:rsid w:val="00CC22E6"/>
    <w:rsid w:val="00CC51D7"/>
    <w:rsid w:val="00CE1FF8"/>
    <w:rsid w:val="00CF621E"/>
    <w:rsid w:val="00D3431C"/>
    <w:rsid w:val="00D42684"/>
    <w:rsid w:val="00D73784"/>
    <w:rsid w:val="00D82B08"/>
    <w:rsid w:val="00DD36A9"/>
    <w:rsid w:val="00DE668D"/>
    <w:rsid w:val="00E15F03"/>
    <w:rsid w:val="00E50019"/>
    <w:rsid w:val="00E52196"/>
    <w:rsid w:val="00E567EC"/>
    <w:rsid w:val="00E62E3B"/>
    <w:rsid w:val="00E67D9C"/>
    <w:rsid w:val="00EA4110"/>
    <w:rsid w:val="00EC1E28"/>
    <w:rsid w:val="00EC2201"/>
    <w:rsid w:val="00ED1A36"/>
    <w:rsid w:val="00F1441A"/>
    <w:rsid w:val="00F42468"/>
    <w:rsid w:val="00F6255D"/>
    <w:rsid w:val="00F62F6F"/>
    <w:rsid w:val="00F9087F"/>
    <w:rsid w:val="00F921BC"/>
    <w:rsid w:val="00F95EDE"/>
    <w:rsid w:val="00FC3E19"/>
    <w:rsid w:val="00FC7082"/>
    <w:rsid w:val="00FD209F"/>
    <w:rsid w:val="00FF1701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C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BE"/>
  </w:style>
  <w:style w:type="paragraph" w:styleId="Heading1">
    <w:name w:val="heading 1"/>
    <w:basedOn w:val="Normal1"/>
    <w:next w:val="Normal1"/>
    <w:rsid w:val="00700B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00B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00B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00B7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00B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00B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0B77"/>
  </w:style>
  <w:style w:type="paragraph" w:styleId="Title">
    <w:name w:val="Title"/>
    <w:basedOn w:val="Normal1"/>
    <w:next w:val="Normal1"/>
    <w:rsid w:val="00700B7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00B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2E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4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97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2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3B"/>
  </w:style>
  <w:style w:type="paragraph" w:styleId="Footer">
    <w:name w:val="footer"/>
    <w:basedOn w:val="Normal"/>
    <w:link w:val="FooterChar"/>
    <w:uiPriority w:val="99"/>
    <w:unhideWhenUsed/>
    <w:rsid w:val="00E62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3B"/>
  </w:style>
  <w:style w:type="character" w:styleId="Strong">
    <w:name w:val="Strong"/>
    <w:basedOn w:val="DefaultParagraphFont"/>
    <w:uiPriority w:val="22"/>
    <w:qFormat/>
    <w:rsid w:val="00052882"/>
    <w:rPr>
      <w:b/>
      <w:bCs/>
    </w:rPr>
  </w:style>
  <w:style w:type="paragraph" w:styleId="NormalWeb">
    <w:name w:val="Normal (Web)"/>
    <w:basedOn w:val="Normal"/>
    <w:uiPriority w:val="99"/>
    <w:unhideWhenUsed/>
    <w:rsid w:val="00B802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B8028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6A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9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tch_1992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ptaprogram.com/chronic-post-covid19-fatigue-syndrom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coronaviruschallen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okgupta.t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2020-08-10T06:34:00Z</dcterms:created>
  <dcterms:modified xsi:type="dcterms:W3CDTF">2020-08-20T08:20:00Z</dcterms:modified>
</cp:coreProperties>
</file>